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Administer an estate</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administer-an-estate</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https://chris-page-gov.github.io/okf-uk-living/explore/ai/families/administer-an-estate.html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2be13fcb04a08bb19f243fb3ee887f88359a0ec91b0a9b699389e8ab0441c003</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ed6a2ad09886c69a3393751ad9d3f5bb5e69b8c08631e063f0d66dec4892f20f</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r>
        <w:rPr>
          <w:rFonts w:ascii="Calibri" w:hAnsi="Calibri" w:eastAsia="Calibri"/>
          <w:lang w:val="en-GB"/>
        </w:rPr>
        <w:t>This normalized family distinguishes an England and Wales grant of representation, Scottish confirmation and a Northern Ireland grant. It also separates the authority document from later asset, debt, tax and distribution work.</w:t>
      </w:r>
    </w:p>
    <w:p>
      <w:r>
        <w:rPr>
          <w:rFonts w:ascii="Calibri" w:hAnsi="Calibri" w:eastAsia="Calibri"/>
          <w:lang w:val="en-GB"/>
        </w:rPr>
        <w:t xml:space="preserve">The implementations are the </w:t>
      </w:r>
      <w:hyperlink r:id="rId12">
        <w:r>
          <w:rPr>
            <w:color w:val="004D47"/>
            <w:u w:val="single"/>
          </w:rPr>
          <w:t>England and Wales probate route</w:t>
        </w:r>
      </w:hyperlink>
      <w:r>
        <w:rPr>
          <w:rFonts w:ascii="Calibri" w:hAnsi="Calibri" w:eastAsia="Calibri"/>
          <w:lang w:val="en-GB"/>
        </w:rPr>
        <w:t xml:space="preserve">, </w:t>
      </w:r>
      <w:hyperlink r:id="rId13">
        <w:r>
          <w:rPr>
            <w:color w:val="004D47"/>
            <w:u w:val="single"/>
          </w:rPr>
          <w:t>Scottish confirmation route</w:t>
        </w:r>
      </w:hyperlink>
      <w:r>
        <w:rPr>
          <w:rFonts w:ascii="Calibri" w:hAnsi="Calibri" w:eastAsia="Calibri"/>
          <w:lang w:val="en-GB"/>
        </w:rPr>
        <w:t xml:space="preserve"> and </w:t>
      </w:r>
      <w:hyperlink r:id="rId14">
        <w:r>
          <w:rPr>
            <w:color w:val="004D47"/>
            <w:u w:val="single"/>
          </w:rPr>
          <w:t>Northern Ireland probate route</w:t>
        </w:r>
      </w:hyperlink>
      <w:r>
        <w:rPr>
          <w:rFonts w:ascii="Calibri" w:hAnsi="Calibri" w:eastAsia="Calibri"/>
          <w:lang w:val="en-GB"/>
        </w:rPr>
        <w:t>. The bundle does not decide whether a grant is required, who may apply, tax liability, insolvency, a dispute or a beneficiary's entitlement.</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Administer an estate</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administer-an-estate</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dataset/administer-an-estate</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Identify the applicable estate-authority route and navigate the evidence, tax, debt, asset and distribution boundaries without deciding entitlement.</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Death and bereavement (death-and-bereavement)</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life-course-domain/death-and-bereavement</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Identify and administer an estate (identify-and-administer-an-estate)</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enclosing-process/identify-and-administer-an-estate</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Discovery and process overview only; no decision is made about grant need, applicant authority, tax, insolvency, distribution or beneficiary entitlement.</w:t>
      </w:r>
    </w:p>
    <w:p>
      <w:pPr>
        <w:pStyle w:val="Heading2"/>
      </w:pPr>
      <w:r>
        <w:t>Useful terms</w:t>
      </w:r>
    </w:p>
    <w:p>
      <w:pPr>
        <w:spacing w:after="80" w:line="300" w:lineRule="auto"/>
        <w:numPr>
          <w:ilvl w:val="0"/>
          <w:numId w:val="11"/>
        </w:numPr>
      </w:pPr>
      <w:r>
        <w:rPr>
          <w:rFonts w:ascii="Calibri" w:hAnsi="Calibri" w:eastAsia="Calibri"/>
          <w:sz w:val="22"/>
          <w:lang w:val="en-GB"/>
        </w:rPr>
        <w:t>probate</w:t>
      </w:r>
    </w:p>
    <w:p>
      <w:pPr>
        <w:spacing w:after="80" w:line="300" w:lineRule="auto"/>
        <w:numPr>
          <w:ilvl w:val="0"/>
          <w:numId w:val="11"/>
        </w:numPr>
      </w:pPr>
      <w:r>
        <w:rPr>
          <w:rFonts w:ascii="Calibri" w:hAnsi="Calibri" w:eastAsia="Calibri"/>
          <w:sz w:val="22"/>
          <w:lang w:val="en-GB"/>
        </w:rPr>
        <w:t>confirmation in Scotland</w:t>
      </w:r>
    </w:p>
    <w:p>
      <w:pPr>
        <w:spacing w:after="80" w:line="300" w:lineRule="auto"/>
        <w:numPr>
          <w:ilvl w:val="0"/>
          <w:numId w:val="11"/>
        </w:numPr>
      </w:pPr>
      <w:r>
        <w:rPr>
          <w:rFonts w:ascii="Calibri" w:hAnsi="Calibri" w:eastAsia="Calibri"/>
          <w:sz w:val="22"/>
          <w:lang w:val="en-GB"/>
        </w:rPr>
        <w:t>letters of administration</w:t>
      </w:r>
    </w:p>
    <w:p>
      <w:pPr>
        <w:spacing w:after="80" w:line="300" w:lineRule="auto"/>
        <w:numPr>
          <w:ilvl w:val="0"/>
          <w:numId w:val="11"/>
        </w:numPr>
      </w:pPr>
      <w:r>
        <w:rPr>
          <w:rFonts w:ascii="Calibri" w:hAnsi="Calibri" w:eastAsia="Calibri"/>
          <w:sz w:val="22"/>
          <w:lang w:val="en-GB"/>
        </w:rPr>
        <w:t>executor duties</w:t>
      </w:r>
    </w:p>
    <w:p>
      <w:pPr>
        <w:spacing w:after="80" w:line="300" w:lineRule="auto"/>
        <w:numPr>
          <w:ilvl w:val="0"/>
          <w:numId w:val="11"/>
        </w:numPr>
      </w:pPr>
      <w:r>
        <w:rPr>
          <w:rFonts w:ascii="Calibri" w:hAnsi="Calibri" w:eastAsia="Calibri"/>
          <w:sz w:val="22"/>
          <w:lang w:val="en-GB"/>
        </w:rPr>
        <w:t>deal with an estate</w:t>
      </w:r>
    </w:p>
    <w:p>
      <w:pPr>
        <w:pStyle w:val="Heading2"/>
      </w:pPr>
      <w:r>
        <w:t>Example situations</w:t>
      </w:r>
    </w:p>
    <w:p>
      <w:pPr>
        <w:spacing w:after="80" w:line="300" w:lineRule="auto"/>
        <w:numPr>
          <w:ilvl w:val="0"/>
          <w:numId w:val="12"/>
        </w:numPr>
      </w:pPr>
      <w:r>
        <w:rPr>
          <w:rFonts w:ascii="Calibri" w:hAnsi="Calibri" w:eastAsia="Calibri"/>
          <w:sz w:val="22"/>
          <w:lang w:val="en-GB"/>
        </w:rPr>
        <w:t>An executor or administrator needs authority to deal with an estate.</w:t>
      </w:r>
    </w:p>
    <w:p>
      <w:pPr>
        <w:spacing w:after="80" w:line="300" w:lineRule="auto"/>
        <w:numPr>
          <w:ilvl w:val="0"/>
          <w:numId w:val="12"/>
        </w:numPr>
      </w:pPr>
      <w:r>
        <w:rPr>
          <w:rFonts w:ascii="Calibri" w:hAnsi="Calibri" w:eastAsia="Calibri"/>
          <w:sz w:val="22"/>
          <w:lang w:val="en-GB"/>
        </w:rPr>
        <w:t>The estate may have no will, debts, tax, cross-border assets or a dispute.</w:t>
      </w:r>
    </w:p>
    <w:p>
      <w:pPr>
        <w:pStyle w:val="Heading2"/>
      </w:pPr>
      <w:r>
        <w:t>User needs</w:t>
      </w:r>
    </w:p>
    <w:p>
      <w:pPr>
        <w:spacing w:after="80" w:line="300" w:lineRule="auto"/>
        <w:numPr>
          <w:ilvl w:val="0"/>
          <w:numId w:val="13"/>
        </w:numPr>
      </w:pPr>
      <w:r>
        <w:rPr>
          <w:rFonts w:ascii="Calibri" w:hAnsi="Calibri" w:eastAsia="Calibri"/>
          <w:sz w:val="22"/>
          <w:lang w:val="en-GB"/>
        </w:rPr>
        <w:t>Find the correct probate or confirmation route.</w:t>
      </w:r>
    </w:p>
    <w:p>
      <w:pPr>
        <w:spacing w:after="80" w:line="300" w:lineRule="auto"/>
        <w:numPr>
          <w:ilvl w:val="0"/>
          <w:numId w:val="13"/>
        </w:numPr>
      </w:pPr>
      <w:r>
        <w:rPr>
          <w:rFonts w:ascii="Calibri" w:hAnsi="Calibri" w:eastAsia="Calibri"/>
          <w:sz w:val="22"/>
          <w:lang w:val="en-GB"/>
        </w:rPr>
        <w:t>Understand the evidence and tax handoffs before and after authority is obtained.</w:t>
      </w:r>
    </w:p>
    <w:p>
      <w:pPr>
        <w:spacing w:after="80" w:line="300" w:lineRule="auto"/>
        <w:numPr>
          <w:ilvl w:val="0"/>
          <w:numId w:val="13"/>
        </w:numPr>
      </w:pPr>
      <w:r>
        <w:rPr>
          <w:rFonts w:ascii="Calibri" w:hAnsi="Calibri" w:eastAsia="Calibri"/>
          <w:sz w:val="22"/>
          <w:lang w:val="en-GB"/>
        </w:rPr>
        <w:t>Find professional and court routes for complex or disputed estates.</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 and 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england-wales-probate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organisation:hm-courts-and-tribunals-service</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govuk-applying-for-probate</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scotland-confirmation</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organisation:scottish-courts-and-tribunals-service</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scotcourts-confirmation</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northern-ireland-probate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organisation:northern-ireland-courts-and-tribunals-service</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nidirect-apply-probate</w:t>
      </w:r>
    </w:p>
    <w:p>
      <w:pPr>
        <w:pStyle w:val="Heading1"/>
      </w:pPr>
      <w:r>
        <w:t>Ordered journey</w:t>
      </w:r>
    </w:p>
    <w:p>
      <w:pPr>
        <w:pStyle w:val="Heading2"/>
      </w:pPr>
      <w:r>
        <w:t>Establish authority and administer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establish-authority-and-administer</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service-episode/administer-an-estate-establish-authority-and-administer</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synthetic will or no-will context and preliminary estate information are available.</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Authority, administration actions and unresolved liabilities are retained.</w:t>
      </w:r>
    </w:p>
    <w:p>
      <w:pPr>
        <w:spacing w:after="80" w:line="300" w:lineRule="auto"/>
        <w:numPr>
          <w:ilvl w:val="0"/>
          <w:numId w:val="14"/>
        </w:numPr>
      </w:pPr>
      <w:r>
        <w:rPr>
          <w:rFonts w:ascii="Calibri" w:hAnsi="Calibri" w:eastAsia="Calibri"/>
          <w:sz w:val="22"/>
          <w:lang w:val="en-GB"/>
        </w:rPr>
        <w:t>Select England and Wales probate, Scottish confirmation or Northern Ireland probate.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identify-estate-route-and-evidence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service-step/administer-an-estate-establish-authority-and-administer-identify-estate-route-and-evidence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organisation:estate-court-authority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Will or no-will context, applicant role, estate inventory and current court requirements.</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Synthetic death, will, asset, debt and applicant evidence.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Jurisdiction-specific terminology and authority requirements remain separate.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court or probate service.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supported — Current court route supplies any fee and exemption information.</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Processing time and deadlines are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Application route, evidence checklist or advice boundary.</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Ready to apply or referred for specialist help.</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Court correction, caveat, dispute or appeal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govuk-applying-for-probate, scotcourts-confirmation, nidirect-apply-probate, nidirect-no-will</w:t>
      </w:r>
    </w:p>
    <w:p>
      <w:pPr>
        <w:spacing w:after="80" w:line="300" w:lineRule="auto"/>
        <w:numPr>
          <w:ilvl w:val="0"/>
          <w:numId w:val="14"/>
        </w:numPr>
      </w:pPr>
      <w:r>
        <w:rPr>
          <w:rFonts w:ascii="Calibri" w:hAnsi="Calibri" w:eastAsia="Calibri"/>
          <w:sz w:val="22"/>
          <w:lang w:val="en-GB"/>
        </w:rPr>
        <w:t>Value the estate, make applicable tax handoffs and obtain the jurisdiction-specific authority document.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value-report-and-obtain-authority</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service-step/administer-an-estate-establish-authority-and-administer-value-report-and-obtain-authority</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organisation:estate-court-and-tax-authorities</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Current inventory, valuation, tax and court evidence.</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Synthetic valuations and official submission outputs.</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Tax and grant requirements remain current and case-specific.</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HMRC and applicable court routes.</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supported — Current tax and court rules control.</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Case-specific deadlines are not generalized.</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Grant, confirmation, letters of administration or further-evidence request.</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Authority obtained, pending or refused.</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tax or court review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govuk-value-estate, govuk-inheritance-tax, govuk-applying-for-probate, scotcourts-confirmation, nidirect-apply-probate</w:t>
      </w:r>
    </w:p>
    <w:p>
      <w:pPr>
        <w:spacing w:after="80" w:line="300" w:lineRule="auto"/>
        <w:numPr>
          <w:ilvl w:val="0"/>
          <w:numId w:val="14"/>
        </w:numPr>
      </w:pPr>
      <w:r>
        <w:rPr>
          <w:rFonts w:ascii="Calibri" w:hAnsi="Calibri" w:eastAsia="Calibri"/>
          <w:sz w:val="22"/>
          <w:lang w:val="en-GB"/>
        </w:rPr>
        <w:t>Trace assets, pay debts and tax, keep accounts and follow the evidenced distribution route.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settle-and-distribute-without-deciding</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2</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service-step/administer-an-estate-establish-authority-and-administer-settle-and-distribute-without-deciding</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role:personal-representative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Authority document, estate accounts and creditor or tax evidence.</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Synthetic asset, debt, tax and payment records.</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Do not infer solvency, priority or entitlement.</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Body-specific account, creditor, tax and court routes.</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Estate-specific.</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Estate-specific.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Estate accounts and recorded unresolved items.</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Administration complete only when evidenced; otherwise gaps remain visible.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Court, creditor, tax or regulated-professional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govuk-probate-estate, nidirect-debt-after-death</w:t>
      </w:r>
    </w:p>
    <w:p>
      <w:pPr>
        <w:pStyle w:val="Heading2"/>
      </w:pPr>
      <w:r>
        <w:t>No will debt dispute cross border or missing evidence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no-will-debt-dispute-cross-border-or-missing-evidence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service-episode/administer-an-estate-no-will-debt-dispute-cross-border-or-missing-evidence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Authority, solvency, evidence, jurisdiction or entitlement is unclear or disputed.</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issue is handed to the current court, tax, creditor or regulated-professional route.</w:t>
      </w:r>
    </w:p>
    <w:p>
      <w:pPr>
        <w:spacing w:after="80" w:line="300" w:lineRule="auto"/>
        <w:numPr>
          <w:ilvl w:val="0"/>
          <w:numId w:val="15"/>
        </w:numPr>
      </w:pPr>
      <w:r>
        <w:rPr>
          <w:rFonts w:ascii="Calibri" w:hAnsi="Calibri" w:eastAsia="Calibri"/>
          <w:sz w:val="22"/>
          <w:lang w:val="en-GB"/>
        </w:rPr>
        <w:t>Preserve the unresolved facts and use the applicable official or regulated-adviser route.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stop-and-seek-applicable-authority</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service-step/administer-an-estate-no-will-debt-dispute-cross-border-or-missing-evidence-stop-and-seek-applicable-authority</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role:estate-practitioner-or-court</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Actual estate documents and unresolved question.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Synthetic issue record; no personal estate data.</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bundle does not resolve legal authority, insolvency or entitlement.</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court, HMRC, creditor or regulator-first professional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Court and professional costs are case-specific.</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supported — Make any official deadline visible without calculating advice.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Advice, court direction, further-evidence request or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Return to administration only when supported by the authoritative output.</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Applicable court, tax or professional complaint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govuk-applying-for-probate, govscot-after-a-death, nidirect-no-will, nidirect-debt-after-death</w:t>
      </w:r>
    </w:p>
    <w:p>
      <w:pPr>
        <w:pStyle w:val="Heading1"/>
      </w:pPr>
      <w:r>
        <w:t>Official source handoffs</w:t>
      </w:r>
    </w:p>
    <w:p>
      <w:r>
        <w:t>These links locate current official services. Check the relevant official source before acting.</w:t>
      </w:r>
    </w:p>
    <w:p>
      <w:pPr>
        <w:pStyle w:val="Heading2"/>
      </w:pPr>
      <w:r>
        <w:t>Jurisdiction not stated: Funeral sequencing, private funeral-director dependency and payment boundary in England and Wales</w:t>
      </w:r>
    </w:p>
    <w:p>
      <w:pPr>
        <w:spacing w:after="80"/>
      </w:pPr>
      <w:r>
        <w:rPr>
          <w:rFonts w:ascii="Calibri" w:hAnsi="Calibri" w:eastAsia="Calibri"/>
          <w:b/>
          <w:color w:val="17212B"/>
          <w:lang w:val="en-GB"/>
        </w:rPr>
        <w:t xml:space="preserve">Official URL: </w:t>
      </w:r>
      <w:hyperlink r:id="rId15">
        <w:r>
          <w:rPr>
            <w:color w:val="004D47"/>
            <w:u w:val="single"/>
          </w:rPr>
          <w:t>https://www.gov.uk/after-a-death/arrange-the-funeral</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Government Digital Service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govuk-arrange-funeral</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resource/administer-an-estate-govuk-arrange-funeral</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england_wales_funeral_guidance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funeral sequencing, private funeral-director dependency and payment boundary in England and Wales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not a provider recommendation; Scotland and Northern Ireland differences remain independently sourced</w:t>
      </w:r>
    </w:p>
    <w:p>
      <w:pPr>
        <w:pStyle w:val="Heading2"/>
      </w:pPr>
      <w:r>
        <w:t>England and Wales: England and Wales probate need, application, will and no-will branches</w:t>
      </w:r>
    </w:p>
    <w:p>
      <w:pPr>
        <w:spacing w:after="80"/>
      </w:pPr>
      <w:r>
        <w:rPr>
          <w:rFonts w:ascii="Calibri" w:hAnsi="Calibri" w:eastAsia="Calibri"/>
          <w:b/>
          <w:color w:val="17212B"/>
          <w:lang w:val="en-GB"/>
        </w:rPr>
        <w:t xml:space="preserve">Official URL: </w:t>
      </w:r>
      <w:hyperlink r:id="rId16">
        <w:r>
          <w:rPr>
            <w:color w:val="004D47"/>
            <w:u w:val="single"/>
          </w:rPr>
          <w:t>https://www.gov.uk/applying-for-probate</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HM Courts and Tribunals Service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govuk-applying-for-probate</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resource/administer-an-estate-govuk-applying-for-probate</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england_wales_probate_guidance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England and Wales probate need, application, will and no-will branches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different rules apply in Scotland and Northern Ireland; no case-specific legal decision</w:t>
      </w:r>
    </w:p>
    <w:p>
      <w:pPr>
        <w:pStyle w:val="Heading2"/>
      </w:pPr>
      <w:r>
        <w:t>England and Wales, Scotland: Estate valuation and reporting steps used before probate, confirmation or Northern Ireland probate</w:t>
      </w:r>
    </w:p>
    <w:p>
      <w:pPr>
        <w:spacing w:after="80"/>
      </w:pPr>
      <w:r>
        <w:rPr>
          <w:rFonts w:ascii="Calibri" w:hAnsi="Calibri" w:eastAsia="Calibri"/>
          <w:b/>
          <w:color w:val="17212B"/>
          <w:lang w:val="en-GB"/>
        </w:rPr>
        <w:t xml:space="preserve">Official URL: </w:t>
      </w:r>
      <w:hyperlink r:id="rId17">
        <w:r>
          <w:rPr>
            <w:color w:val="004D47"/>
            <w:u w:val="single"/>
          </w:rPr>
          <w:t>https://www.gov.uk/valuing-estate-of-someone-who-died</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HM Revenue and Customs</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govuk-value-estate</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resource/administer-an-estate-govuk-value-estate</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estate_valuation_and_inheritance_tax_reporting_guidance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estate valuation and reporting steps used before probate, confirmation or Northern Ireland probate</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values, reliefs, liability and reporting detail remain case-specific</w:t>
      </w:r>
    </w:p>
    <w:p>
      <w:pPr>
        <w:pStyle w:val="Heading2"/>
      </w:pPr>
      <w:r>
        <w:t>England and Wales: Assets, debts, tax and administration-period responsibilities of a personal representative</w:t>
      </w:r>
    </w:p>
    <w:p>
      <w:pPr>
        <w:spacing w:after="80"/>
      </w:pPr>
      <w:r>
        <w:rPr>
          <w:rFonts w:ascii="Calibri" w:hAnsi="Calibri" w:eastAsia="Calibri"/>
          <w:b/>
          <w:color w:val="17212B"/>
          <w:lang w:val="en-GB"/>
        </w:rPr>
        <w:t xml:space="preserve">Official URL: </w:t>
      </w:r>
      <w:hyperlink r:id="rId18">
        <w:r>
          <w:rPr>
            <w:color w:val="004D47"/>
            <w:u w:val="single"/>
          </w:rPr>
          <w:t>https://www.gov.uk/probate-estate</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HM Revenue and Customs</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govuk-probate-estate</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resource/administer-an-estate-govuk-probate-estate</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personal_representative_estate_administration_guidance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assets, debts, tax and administration-period responsibilities of a personal representative</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no decision about a real estate, beneficiary, debt priority or professional need</w:t>
      </w:r>
    </w:p>
    <w:p>
      <w:pPr>
        <w:pStyle w:val="Heading2"/>
      </w:pPr>
      <w:r>
        <w:t>England and Wales, Scotland: Current Inheritance Tax overview and routes to detailed reporting guidance</w:t>
      </w:r>
    </w:p>
    <w:p>
      <w:pPr>
        <w:spacing w:after="80"/>
      </w:pPr>
      <w:r>
        <w:rPr>
          <w:rFonts w:ascii="Calibri" w:hAnsi="Calibri" w:eastAsia="Calibri"/>
          <w:b/>
          <w:color w:val="17212B"/>
          <w:lang w:val="en-GB"/>
        </w:rPr>
        <w:t xml:space="preserve">Official URL: </w:t>
      </w:r>
      <w:hyperlink r:id="rId19">
        <w:r>
          <w:rPr>
            <w:color w:val="004D47"/>
            <w:u w:val="single"/>
          </w:rPr>
          <w:t>https://www.gov.uk/inheritance-tax</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HM Revenue and Customs</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govuk-inheritance-tax</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resource/administer-an-estate-govuk-inheritance-tax</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inheritance_tax_guidance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current Inheritance Tax overview and routes to detailed reporting guidance</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20"/>
        </w:numPr>
      </w:pPr>
      <w:r>
        <w:rPr>
          <w:rFonts w:ascii="Calibri" w:hAnsi="Calibri" w:eastAsia="Calibri"/>
          <w:sz w:val="22"/>
          <w:lang w:val="en-GB"/>
        </w:rPr>
        <w:t>no tax calculation, threshold assumption or liability decision in this bundle</w:t>
      </w:r>
    </w:p>
    <w:p>
      <w:pPr>
        <w:pStyle w:val="Heading2"/>
      </w:pPr>
      <w:r>
        <w:t>Scotland: Scottish funeral, executor, succession and inheritance context</w:t>
      </w:r>
    </w:p>
    <w:p>
      <w:pPr>
        <w:spacing w:after="80"/>
      </w:pPr>
      <w:r>
        <w:rPr>
          <w:rFonts w:ascii="Calibri" w:hAnsi="Calibri" w:eastAsia="Calibri"/>
          <w:b/>
          <w:color w:val="17212B"/>
          <w:lang w:val="en-GB"/>
        </w:rPr>
        <w:t xml:space="preserve">Official URL: </w:t>
      </w:r>
      <w:hyperlink r:id="rId20">
        <w:r>
          <w:rPr>
            <w:color w:val="004D47"/>
            <w:u w:val="single"/>
          </w:rPr>
          <w:t>https://www.gov.scot/collections/what-to-do-after-a-death-in-scotland/</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govscot-after-a-death</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resource/administer-an-estate-govscot-after-a-death</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scotland_bereavement_and_succession_guidance_collection</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Scottish funeral, executor, succession and inheritance context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check_for_current_replacement_before_each_use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21"/>
        </w:numPr>
      </w:pPr>
      <w:r>
        <w:rPr>
          <w:rFonts w:ascii="Calibri" w:hAnsi="Calibri" w:eastAsia="Calibri"/>
          <w:sz w:val="22"/>
          <w:lang w:val="en-GB"/>
        </w:rPr>
        <w:t>collection includes dated guidance; current service and court pages take priority</w:t>
      </w:r>
    </w:p>
    <w:p>
      <w:pPr>
        <w:pStyle w:val="Heading2"/>
      </w:pPr>
      <w:r>
        <w:t>Scotland: Confirmation, executor authority, inventory and will or no-will branches in Scotland</w:t>
      </w:r>
    </w:p>
    <w:p>
      <w:pPr>
        <w:spacing w:after="80"/>
      </w:pPr>
      <w:r>
        <w:rPr>
          <w:rFonts w:ascii="Calibri" w:hAnsi="Calibri" w:eastAsia="Calibri"/>
          <w:b/>
          <w:color w:val="17212B"/>
          <w:lang w:val="en-GB"/>
        </w:rPr>
        <w:t xml:space="preserve">Official URL: </w:t>
      </w:r>
      <w:hyperlink r:id="rId21">
        <w:r>
          <w:rPr>
            <w:color w:val="004D47"/>
            <w:u w:val="single"/>
          </w:rPr>
          <w:t>https://www.scotcourts.gov.uk/taking-action/dealing-with-a-deceaseds-estate-in-scotland/guide-to-dealing-with-a-deceaseds-estate-in-scotland</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Courts and Tribunals Service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scotcourts-confirmation</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resource/administer-an-estate-scotcourts-confirmation</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scotland_confirmation_guidance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confirmation, executor authority, inventory and will or no-will branches in Scotland</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22"/>
        </w:numPr>
      </w:pPr>
      <w:r>
        <w:rPr>
          <w:rFonts w:ascii="Calibri" w:hAnsi="Calibri" w:eastAsia="Calibri"/>
          <w:sz w:val="22"/>
          <w:lang w:val="en-GB"/>
        </w:rPr>
        <w:t>no legal advice; large, intestate, disputed and cross-border estates require the current court or professional route</w:t>
      </w:r>
    </w:p>
    <w:p>
      <w:pPr>
        <w:pStyle w:val="Heading2"/>
      </w:pPr>
      <w:r>
        <w:t>Jurisdiction not stated: Northern Ireland registration, funeral-provider, payment and probate dependencies</w:t>
      </w:r>
    </w:p>
    <w:p>
      <w:pPr>
        <w:spacing w:after="80"/>
      </w:pPr>
      <w:r>
        <w:rPr>
          <w:rFonts w:ascii="Calibri" w:hAnsi="Calibri" w:eastAsia="Calibri"/>
          <w:b/>
          <w:color w:val="17212B"/>
          <w:lang w:val="en-GB"/>
        </w:rPr>
        <w:t xml:space="preserve">Official URL: </w:t>
      </w:r>
      <w:hyperlink r:id="rId22">
        <w:r>
          <w:rPr>
            <w:color w:val="004D47"/>
            <w:u w:val="single"/>
          </w:rPr>
          <w:t>https://www.nidirect.gov.uk/articles/arranging-funeral</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nidirect-arranging-funeral</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resource/administer-an-estate-nidirect-arranging-funeral</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northern_ireland_funeral_guidance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Northern Ireland registration, funeral-provider, payment and probate dependencies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23"/>
        </w:numPr>
      </w:pPr>
      <w:r>
        <w:rPr>
          <w:rFonts w:ascii="Calibri" w:hAnsi="Calibri" w:eastAsia="Calibri"/>
          <w:sz w:val="22"/>
          <w:lang w:val="en-GB"/>
        </w:rPr>
        <w:t>not a provider recommendation and no entitlement or funding decision</w:t>
      </w:r>
    </w:p>
    <w:p>
      <w:pPr>
        <w:pStyle w:val="Heading2"/>
      </w:pPr>
      <w:r>
        <w:t>Northern Ireland: Northern Ireland grant-of-representation application and required evidence</w:t>
      </w:r>
    </w:p>
    <w:p>
      <w:pPr>
        <w:spacing w:after="80"/>
      </w:pPr>
      <w:r>
        <w:rPr>
          <w:rFonts w:ascii="Calibri" w:hAnsi="Calibri" w:eastAsia="Calibri"/>
          <w:b/>
          <w:color w:val="17212B"/>
          <w:lang w:val="en-GB"/>
        </w:rPr>
        <w:t xml:space="preserve">Official URL: </w:t>
      </w:r>
      <w:hyperlink r:id="rId23">
        <w:r>
          <w:rPr>
            <w:color w:val="004D47"/>
            <w:u w:val="single"/>
          </w:rPr>
          <w:t>https://www.nidirect.gov.uk/services/apply-probate</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Courts and Tribunals Service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nidirect-apply-probate</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resource/administer-an-estate-nidirect-apply-probate</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northern_ireland_probate_service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Northern Ireland grant-of-representation application and required evidence</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24"/>
        </w:numPr>
      </w:pPr>
      <w:r>
        <w:rPr>
          <w:rFonts w:ascii="Calibri" w:hAnsi="Calibri" w:eastAsia="Calibri"/>
          <w:sz w:val="22"/>
          <w:lang w:val="en-GB"/>
        </w:rPr>
        <w:t>individual authority, application validity and outcome remain with the Probate Office</w:t>
      </w:r>
    </w:p>
    <w:p>
      <w:pPr>
        <w:pStyle w:val="Heading2"/>
      </w:pPr>
      <w:r>
        <w:t>Northern Ireland: Northern Ireland letters-of-administration and no-will branch</w:t>
      </w:r>
    </w:p>
    <w:p>
      <w:pPr>
        <w:spacing w:after="80"/>
      </w:pPr>
      <w:r>
        <w:rPr>
          <w:rFonts w:ascii="Calibri" w:hAnsi="Calibri" w:eastAsia="Calibri"/>
          <w:b/>
          <w:color w:val="17212B"/>
          <w:lang w:val="en-GB"/>
        </w:rPr>
        <w:t xml:space="preserve">Official URL: </w:t>
      </w:r>
      <w:hyperlink r:id="rId24">
        <w:r>
          <w:rPr>
            <w:color w:val="004D47"/>
            <w:u w:val="single"/>
          </w:rPr>
          <w:t>https://www.nidirect.gov.uk/articles/what-do-if-there-no-will</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Courts and Tribunals Service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nidirect-no-will</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resource/administer-an-estate-nidirect-no-will</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northern_ireland_intestacy_guidance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Northern Ireland letters-of-administration and no-will branch</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25"/>
        </w:numPr>
      </w:pPr>
      <w:r>
        <w:rPr>
          <w:rFonts w:ascii="Calibri" w:hAnsi="Calibri" w:eastAsia="Calibri"/>
          <w:sz w:val="22"/>
          <w:lang w:val="en-GB"/>
        </w:rPr>
        <w:t>no inheritance, entitlement or family-provision decision for a real estate</w:t>
      </w:r>
    </w:p>
    <w:p>
      <w:pPr>
        <w:pStyle w:val="Heading2"/>
      </w:pPr>
      <w:r>
        <w:t>Northern Ireland: Estate, executor or administrator, debt and private-account boundaries in Northern Ireland</w:t>
      </w:r>
    </w:p>
    <w:p>
      <w:pPr>
        <w:spacing w:after="80"/>
      </w:pPr>
      <w:r>
        <w:rPr>
          <w:rFonts w:ascii="Calibri" w:hAnsi="Calibri" w:eastAsia="Calibri"/>
          <w:b/>
          <w:color w:val="17212B"/>
          <w:lang w:val="en-GB"/>
        </w:rPr>
        <w:t xml:space="preserve">Official URL: </w:t>
      </w:r>
      <w:hyperlink r:id="rId25">
        <w:r>
          <w:rPr>
            <w:color w:val="004D47"/>
            <w:u w:val="single"/>
          </w:rPr>
          <w:t>https://www.nidirect.gov.uk/articles/debt-when-someone-dies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nidirect-debt-after-death</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resource/administer-an-estate-nidirect-debt-after-death</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northern_ireland_estate_debt_guidance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estate, executor or administrator, debt and private-account boundaries in Northern Ireland</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26"/>
        </w:numPr>
      </w:pPr>
      <w:r>
        <w:rPr>
          <w:rFonts w:ascii="Calibri" w:hAnsi="Calibri" w:eastAsia="Calibri"/>
          <w:sz w:val="22"/>
          <w:lang w:val="en-GB"/>
        </w:rPr>
        <w:t>no insolvency, liability, priority or distribution decision for a real estate</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7"/>
        </w:numPr>
      </w:pPr>
      <w:r>
        <w:rPr>
          <w:rFonts w:ascii="Calibri" w:hAnsi="Calibri" w:eastAsia="Calibri"/>
          <w:sz w:val="22"/>
          <w:lang w:val="en-GB"/>
        </w:rPr>
        <w:t>Specialist legal and tax review is required before release-grade status.</w:t>
      </w:r>
    </w:p>
    <w:p>
      <w:pPr>
        <w:spacing w:after="80" w:line="300" w:lineRule="auto"/>
        <w:numPr>
          <w:ilvl w:val="0"/>
          <w:numId w:val="27"/>
        </w:numPr>
      </w:pPr>
      <w:r>
        <w:rPr>
          <w:rFonts w:ascii="Calibri" w:hAnsi="Calibri" w:eastAsia="Calibri"/>
          <w:sz w:val="22"/>
          <w:lang w:val="en-GB"/>
        </w:rPr>
        <w:t>Current court, tax, creditor and professional routes override this overview.</w:t>
      </w:r>
    </w:p>
    <w:p>
      <w:pPr>
        <w:pStyle w:val="Heading1"/>
      </w:pPr>
      <w:r>
        <w:t>Related families</w:t>
      </w:r>
    </w:p>
    <w:p>
      <w:pPr>
        <w:spacing w:after="80"/>
      </w:pPr>
      <w:r>
        <w:rPr>
          <w:rFonts w:ascii="Calibri" w:hAnsi="Calibri" w:eastAsia="Calibri"/>
          <w:b/>
          <w:color w:val="17212B"/>
          <w:lang w:val="en-GB"/>
        </w:rPr>
        <w:t xml:space="preserve">Locate or prove a will: </w:t>
      </w:r>
      <w:r>
        <w:rPr>
          <w:rFonts w:ascii="Courier New" w:hAnsi="Courier New" w:eastAsia="Courier New"/>
          <w:color w:val="17212B"/>
          <w:sz w:val="19"/>
          <w:lang w:val="en-GB"/>
        </w:rPr>
        <w:t>locate-or-prove-will — shared-enclosing-process; sequenced: false</w:t>
      </w:r>
    </w:p>
    <w:p>
      <w:pPr>
        <w:spacing w:after="80"/>
      </w:pPr>
      <w:r>
        <w:rPr>
          <w:rFonts w:ascii="Calibri" w:hAnsi="Calibri" w:eastAsia="Calibri"/>
          <w:b/>
          <w:color w:val="17212B"/>
          <w:lang w:val="en-GB"/>
        </w:rPr>
        <w:t xml:space="preserve">Notify private organisations after death: </w:t>
      </w:r>
      <w:r>
        <w:rPr>
          <w:rFonts w:ascii="Courier New" w:hAnsi="Courier New" w:eastAsia="Courier New"/>
          <w:color w:val="17212B"/>
          <w:sz w:val="19"/>
          <w:lang w:val="en-GB"/>
        </w:rPr>
        <w:t>notify-private-organisations-after-death — shared-enclosing-process; sequenced: false</w:t>
      </w:r>
    </w:p>
    <w:p>
      <w:pPr>
        <w:spacing w:after="80"/>
      </w:pPr>
      <w:r>
        <w:rPr>
          <w:rFonts w:ascii="Calibri" w:hAnsi="Calibri" w:eastAsia="Calibri"/>
          <w:b/>
          <w:color w:val="17212B"/>
          <w:lang w:val="en-GB"/>
        </w:rPr>
        <w:t xml:space="preserve">Pay Inheritance Tax: </w:t>
      </w:r>
      <w:r>
        <w:rPr>
          <w:rFonts w:ascii="Courier New" w:hAnsi="Courier New" w:eastAsia="Courier New"/>
          <w:color w:val="17212B"/>
          <w:sz w:val="19"/>
          <w:lang w:val="en-GB"/>
        </w:rPr>
        <w:t>pay-inheritance-tax — shared-enclosing-process; sequenced: false</w:t>
      </w:r>
    </w:p>
    <w:p>
      <w:pPr>
        <w:spacing w:after="80"/>
      </w:pPr>
      <w:r>
        <w:rPr>
          <w:rFonts w:ascii="Calibri" w:hAnsi="Calibri" w:eastAsia="Calibri"/>
          <w:b/>
          <w:color w:val="17212B"/>
          <w:lang w:val="en-GB"/>
        </w:rPr>
        <w:t xml:space="preserve">Settle estate debts: </w:t>
      </w:r>
      <w:r>
        <w:rPr>
          <w:rFonts w:ascii="Courier New" w:hAnsi="Courier New" w:eastAsia="Courier New"/>
          <w:color w:val="17212B"/>
          <w:sz w:val="19"/>
          <w:lang w:val="en-GB"/>
        </w:rPr>
        <w:t>settle-estate-debts — shared-enclosing-process; sequenced: false</w:t>
      </w:r>
    </w:p>
    <w:p>
      <w:pPr>
        <w:spacing w:after="80"/>
      </w:pPr>
      <w:r>
        <w:rPr>
          <w:rFonts w:ascii="Calibri" w:hAnsi="Calibri" w:eastAsia="Calibri"/>
          <w:b/>
          <w:color w:val="17212B"/>
          <w:lang w:val="en-GB"/>
        </w:rPr>
        <w:t xml:space="preserve">Update property records after death: </w:t>
      </w:r>
      <w:r>
        <w:rPr>
          <w:rFonts w:ascii="Courier New" w:hAnsi="Courier New" w:eastAsia="Courier New"/>
          <w:color w:val="17212B"/>
          <w:sz w:val="19"/>
          <w:lang w:val="en-GB"/>
        </w:rPr>
        <w:t>update-property-records-after-death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"probate",</w:t>
      </w:r>
    </w:p>
    <w:p>
      <w:pPr>
        <w:pStyle w:val="GovernedJSON"/>
      </w:pPr>
      <w:r>
        <w:rPr>
          <w:rFonts w:ascii="Courier New" w:hAnsi="Courier New" w:eastAsia="Courier New"/>
          <w:color w:val="17212B"/>
          <w:sz w:val="16"/>
          <w:lang w:val="en-GB"/>
        </w:rPr>
        <w:t xml:space="preserve">      "confirmation in Scotland",</w:t>
      </w:r>
    </w:p>
    <w:p>
      <w:pPr>
        <w:pStyle w:val="GovernedJSON"/>
      </w:pPr>
      <w:r>
        <w:rPr>
          <w:rFonts w:ascii="Courier New" w:hAnsi="Courier New" w:eastAsia="Courier New"/>
          <w:color w:val="17212B"/>
          <w:sz w:val="16"/>
          <w:lang w:val="en-GB"/>
        </w:rPr>
        <w:t xml:space="preserve">      "letters of administration",</w:t>
      </w:r>
    </w:p>
    <w:p>
      <w:pPr>
        <w:pStyle w:val="GovernedJSON"/>
      </w:pPr>
      <w:r>
        <w:rPr>
          <w:rFonts w:ascii="Courier New" w:hAnsi="Courier New" w:eastAsia="Courier New"/>
          <w:color w:val="17212B"/>
          <w:sz w:val="16"/>
          <w:lang w:val="en-GB"/>
        </w:rPr>
        <w:t xml:space="preserve">      "executor duties",</w:t>
      </w:r>
    </w:p>
    <w:p>
      <w:pPr>
        <w:pStyle w:val="GovernedJSON"/>
      </w:pPr>
      <w:r>
        <w:rPr>
          <w:rFonts w:ascii="Courier New" w:hAnsi="Courier New" w:eastAsia="Courier New"/>
          <w:color w:val="17212B"/>
          <w:sz w:val="16"/>
          <w:lang w:val="en-GB"/>
        </w:rPr>
        <w:t xml:space="preserve">      "deal with an estate"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 and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"england-wales-probate",</w:t>
      </w:r>
    </w:p>
    <w:p>
      <w:pPr>
        <w:pStyle w:val="GovernedJSON"/>
      </w:pPr>
      <w:r>
        <w:rPr>
          <w:rFonts w:ascii="Courier New" w:hAnsi="Courier New" w:eastAsia="Courier New"/>
          <w:color w:val="17212B"/>
          <w:sz w:val="16"/>
          <w:lang w:val="en-GB"/>
        </w:rPr>
        <w:t xml:space="preserve">            "primary_source": "govuk-applying-for-probate",</w:t>
      </w:r>
    </w:p>
    <w:p>
      <w:pPr>
        <w:pStyle w:val="GovernedJSON"/>
      </w:pPr>
      <w:r>
        <w:rPr>
          <w:rFonts w:ascii="Courier New" w:hAnsi="Courier New" w:eastAsia="Courier New"/>
          <w:color w:val="17212B"/>
          <w:sz w:val="16"/>
          <w:lang w:val="en-GB"/>
        </w:rPr>
        <w:t xml:space="preserve">            "provider": "organisation:hm-courts-and-tribunals-service"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"govuk-applying-for-probate",</w:t>
      </w:r>
    </w:p>
    <w:p>
      <w:pPr>
        <w:pStyle w:val="GovernedJSON"/>
      </w:pPr>
      <w:r>
        <w:rPr>
          <w:rFonts w:ascii="Courier New" w:hAnsi="Courier New" w:eastAsia="Courier New"/>
          <w:color w:val="17212B"/>
          <w:sz w:val="16"/>
          <w:lang w:val="en-GB"/>
        </w:rPr>
        <w:t xml:space="preserve">          "govuk-value-estate",</w:t>
      </w:r>
    </w:p>
    <w:p>
      <w:pPr>
        <w:pStyle w:val="GovernedJSON"/>
      </w:pPr>
      <w:r>
        <w:rPr>
          <w:rFonts w:ascii="Courier New" w:hAnsi="Courier New" w:eastAsia="Courier New"/>
          <w:color w:val="17212B"/>
          <w:sz w:val="16"/>
          <w:lang w:val="en-GB"/>
        </w:rPr>
        <w:t xml:space="preserve">          "govuk-probate-estate",</w:t>
      </w:r>
    </w:p>
    <w:p>
      <w:pPr>
        <w:pStyle w:val="GovernedJSON"/>
      </w:pPr>
      <w:r>
        <w:rPr>
          <w:rFonts w:ascii="Courier New" w:hAnsi="Courier New" w:eastAsia="Courier New"/>
          <w:color w:val="17212B"/>
          <w:sz w:val="16"/>
          <w:lang w:val="en-GB"/>
        </w:rPr>
        <w:t xml:space="preserve">          "govuk-inheritance-tax"</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"scotland-confirmation",</w:t>
      </w:r>
    </w:p>
    <w:p>
      <w:pPr>
        <w:pStyle w:val="GovernedJSON"/>
      </w:pPr>
      <w:r>
        <w:rPr>
          <w:rFonts w:ascii="Courier New" w:hAnsi="Courier New" w:eastAsia="Courier New"/>
          <w:color w:val="17212B"/>
          <w:sz w:val="16"/>
          <w:lang w:val="en-GB"/>
        </w:rPr>
        <w:t xml:space="preserve">            "primary_source": "scotcourts-confirmation",</w:t>
      </w:r>
    </w:p>
    <w:p>
      <w:pPr>
        <w:pStyle w:val="GovernedJSON"/>
      </w:pPr>
      <w:r>
        <w:rPr>
          <w:rFonts w:ascii="Courier New" w:hAnsi="Courier New" w:eastAsia="Courier New"/>
          <w:color w:val="17212B"/>
          <w:sz w:val="16"/>
          <w:lang w:val="en-GB"/>
        </w:rPr>
        <w:t xml:space="preserve">            "provider": "organisation:scottish-courts-and-tribunals-service"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"govuk-value-estate",</w:t>
      </w:r>
    </w:p>
    <w:p>
      <w:pPr>
        <w:pStyle w:val="GovernedJSON"/>
      </w:pPr>
      <w:r>
        <w:rPr>
          <w:rFonts w:ascii="Courier New" w:hAnsi="Courier New" w:eastAsia="Courier New"/>
          <w:color w:val="17212B"/>
          <w:sz w:val="16"/>
          <w:lang w:val="en-GB"/>
        </w:rPr>
        <w:t xml:space="preserve">          "govuk-inheritance-tax",</w:t>
      </w:r>
    </w:p>
    <w:p>
      <w:pPr>
        <w:pStyle w:val="GovernedJSON"/>
      </w:pPr>
      <w:r>
        <w:rPr>
          <w:rFonts w:ascii="Courier New" w:hAnsi="Courier New" w:eastAsia="Courier New"/>
          <w:color w:val="17212B"/>
          <w:sz w:val="16"/>
          <w:lang w:val="en-GB"/>
        </w:rPr>
        <w:t xml:space="preserve">          "govscot-after-a-death",</w:t>
      </w:r>
    </w:p>
    <w:p>
      <w:pPr>
        <w:pStyle w:val="GovernedJSON"/>
      </w:pPr>
      <w:r>
        <w:rPr>
          <w:rFonts w:ascii="Courier New" w:hAnsi="Courier New" w:eastAsia="Courier New"/>
          <w:color w:val="17212B"/>
          <w:sz w:val="16"/>
          <w:lang w:val="en-GB"/>
        </w:rPr>
        <w:t xml:space="preserve">          "scotcourts-confirmation"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"northern-ireland-probate",</w:t>
      </w:r>
    </w:p>
    <w:p>
      <w:pPr>
        <w:pStyle w:val="GovernedJSON"/>
      </w:pPr>
      <w:r>
        <w:rPr>
          <w:rFonts w:ascii="Courier New" w:hAnsi="Courier New" w:eastAsia="Courier New"/>
          <w:color w:val="17212B"/>
          <w:sz w:val="16"/>
          <w:lang w:val="en-GB"/>
        </w:rPr>
        <w:t xml:space="preserve">            "primary_source": "nidirect-apply-probate",</w:t>
      </w:r>
    </w:p>
    <w:p>
      <w:pPr>
        <w:pStyle w:val="GovernedJSON"/>
      </w:pPr>
      <w:r>
        <w:rPr>
          <w:rFonts w:ascii="Courier New" w:hAnsi="Courier New" w:eastAsia="Courier New"/>
          <w:color w:val="17212B"/>
          <w:sz w:val="16"/>
          <w:lang w:val="en-GB"/>
        </w:rPr>
        <w:t xml:space="preserve">            "provider": "organisation:northern-ireland-courts-and-tribunals-service"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"nidirect-apply-probate",</w:t>
      </w:r>
    </w:p>
    <w:p>
      <w:pPr>
        <w:pStyle w:val="GovernedJSON"/>
      </w:pPr>
      <w:r>
        <w:rPr>
          <w:rFonts w:ascii="Courier New" w:hAnsi="Courier New" w:eastAsia="Courier New"/>
          <w:color w:val="17212B"/>
          <w:sz w:val="16"/>
          <w:lang w:val="en-GB"/>
        </w:rPr>
        <w:t xml:space="preserve">          "nidirect-no-will",</w:t>
      </w:r>
    </w:p>
    <w:p>
      <w:pPr>
        <w:pStyle w:val="GovernedJSON"/>
      </w:pPr>
      <w:r>
        <w:rPr>
          <w:rFonts w:ascii="Courier New" w:hAnsi="Courier New" w:eastAsia="Courier New"/>
          <w:color w:val="17212B"/>
          <w:sz w:val="16"/>
          <w:lang w:val="en-GB"/>
        </w:rPr>
        <w:t xml:space="preserve">          "nidirect-debt-after-death"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"Identify the applicable estate-authority route and navigate the evidence, tax, debt, asset and distribution boundaries without deciding entitlement.",</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"death-and-bereavement",</w:t>
      </w:r>
    </w:p>
    <w:p>
      <w:pPr>
        <w:pStyle w:val="GovernedJSON"/>
      </w:pPr>
      <w:r>
        <w:rPr>
          <w:rFonts w:ascii="Courier New" w:hAnsi="Courier New" w:eastAsia="Courier New"/>
          <w:color w:val="17212B"/>
          <w:sz w:val="16"/>
          <w:lang w:val="en-GB"/>
        </w:rPr>
        <w:t xml:space="preserve">      "route": "life-course-domain/death-and-bereavement",</w:t>
      </w:r>
    </w:p>
    <w:p>
      <w:pPr>
        <w:pStyle w:val="GovernedJSON"/>
      </w:pPr>
      <w:r>
        <w:rPr>
          <w:rFonts w:ascii="Courier New" w:hAnsi="Courier New" w:eastAsia="Courier New"/>
          <w:color w:val="17212B"/>
          <w:sz w:val="16"/>
          <w:lang w:val="en-GB"/>
        </w:rPr>
        <w:t xml:space="preserve">      "title": "Death and bereavement"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synthetic will or no-will context and preliminary estate information are available.",</w:t>
      </w:r>
    </w:p>
    <w:p>
      <w:pPr>
        <w:pStyle w:val="GovernedJSON"/>
      </w:pPr>
      <w:r>
        <w:rPr>
          <w:rFonts w:ascii="Courier New" w:hAnsi="Courier New" w:eastAsia="Courier New"/>
          <w:color w:val="17212B"/>
          <w:sz w:val="16"/>
          <w:lang w:val="en-GB"/>
        </w:rPr>
        <w:t xml:space="preserve">        "id": "establish-authority-and-administer",</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"Authority, administration actions and unresolved liabilities are retained.",</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"https://chris-page-gov.github.io/okf-uk-living/assertions/40700c1f975dcae2fa606342",</w:t>
      </w:r>
    </w:p>
    <w:p>
      <w:pPr>
        <w:pStyle w:val="GovernedJSON"/>
      </w:pPr>
      <w:r>
        <w:rPr>
          <w:rFonts w:ascii="Courier New" w:hAnsi="Courier New" w:eastAsia="Courier New"/>
          <w:color w:val="17212B"/>
          <w:sz w:val="16"/>
          <w:lang w:val="en-GB"/>
        </w:rPr>
        <w:t xml:space="preserve">          "family_episode": "https://chris-page-gov.github.io/okf-uk-living/assertions/4e2ad289132d1e7a7e90c680"</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"service-episode/administer-an-estate-establish-authority-and-administer",</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court or probate service."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court route supplies any fee and exemption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"Synthetic death, will, asset, debt and applicant evidence."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"identify-estate-route-and-evidence",</w:t>
      </w:r>
    </w:p>
    <w:p>
      <w:pPr>
        <w:pStyle w:val="GovernedJSON"/>
      </w:pPr>
      <w:r>
        <w:rPr>
          <w:rFonts w:ascii="Courier New" w:hAnsi="Courier New" w:eastAsia="Courier New"/>
          <w:color w:val="17212B"/>
          <w:sz w:val="16"/>
          <w:lang w:val="en-GB"/>
        </w:rPr>
        <w:t xml:space="preserve">            "interaction": "Select England and Wales probate, Scottish confirmation or Northern Ireland probate.",</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"Ready to apply or referred for specialist help."</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"Application route, evidence checklist or advice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"organisation:estate-court-authority",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"Court correction, caveat, dispute or appeal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"https://chris-page-gov.github.io/okf-uk-living/assertions/c8eb26ab08beb646fd239ea9",</w:t>
      </w:r>
    </w:p>
    <w:p>
      <w:pPr>
        <w:pStyle w:val="GovernedJSON"/>
      </w:pPr>
      <w:r>
        <w:rPr>
          <w:rFonts w:ascii="Courier New" w:hAnsi="Courier New" w:eastAsia="Courier New"/>
          <w:color w:val="17212B"/>
          <w:sz w:val="16"/>
          <w:lang w:val="en-GB"/>
        </w:rPr>
        <w:t xml:space="preserve">              "precedes_next": "https://chris-page-gov.github.io/okf-uk-living/assertions/57c82f941cb5f708361b17d4",</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"https://chris-page-gov.github.io/okf-uk-living/assertions/0b35a0d2bcbff6c0da009756",</w:t>
      </w:r>
    </w:p>
    <w:p>
      <w:pPr>
        <w:pStyle w:val="GovernedJSON"/>
      </w:pPr>
      <w:r>
        <w:rPr>
          <w:rFonts w:ascii="Courier New" w:hAnsi="Courier New" w:eastAsia="Courier New"/>
          <w:color w:val="17212B"/>
          <w:sz w:val="16"/>
          <w:lang w:val="en-GB"/>
        </w:rPr>
        <w:t xml:space="preserve">                  "resource_route": "resource/administer-an-estate-govuk-applying-for-probate",</w:t>
      </w:r>
    </w:p>
    <w:p>
      <w:pPr>
        <w:pStyle w:val="GovernedJSON"/>
      </w:pPr>
      <w:r>
        <w:rPr>
          <w:rFonts w:ascii="Courier New" w:hAnsi="Courier New" w:eastAsia="Courier New"/>
          <w:color w:val="17212B"/>
          <w:sz w:val="16"/>
          <w:lang w:val="en-GB"/>
        </w:rPr>
        <w:t xml:space="preserve">                  "source_id": "govuk-applying-for-probate"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"https://chris-page-gov.github.io/okf-uk-living/assertions/04f414eac3a888a4aa0e41ad",</w:t>
      </w:r>
    </w:p>
    <w:p>
      <w:pPr>
        <w:pStyle w:val="GovernedJSON"/>
      </w:pPr>
      <w:r>
        <w:rPr>
          <w:rFonts w:ascii="Courier New" w:hAnsi="Courier New" w:eastAsia="Courier New"/>
          <w:color w:val="17212B"/>
          <w:sz w:val="16"/>
          <w:lang w:val="en-GB"/>
        </w:rPr>
        <w:t xml:space="preserve">                  "resource_route": "resource/administer-an-estate-scotcourts-confirmation",</w:t>
      </w:r>
    </w:p>
    <w:p>
      <w:pPr>
        <w:pStyle w:val="GovernedJSON"/>
      </w:pPr>
      <w:r>
        <w:rPr>
          <w:rFonts w:ascii="Courier New" w:hAnsi="Courier New" w:eastAsia="Courier New"/>
          <w:color w:val="17212B"/>
          <w:sz w:val="16"/>
          <w:lang w:val="en-GB"/>
        </w:rPr>
        <w:t xml:space="preserve">                  "source_id": "scotcourts-confirmation"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"https://chris-page-gov.github.io/okf-uk-living/assertions/8e3792e40702b408be036878",</w:t>
      </w:r>
    </w:p>
    <w:p>
      <w:pPr>
        <w:pStyle w:val="GovernedJSON"/>
      </w:pPr>
      <w:r>
        <w:rPr>
          <w:rFonts w:ascii="Courier New" w:hAnsi="Courier New" w:eastAsia="Courier New"/>
          <w:color w:val="17212B"/>
          <w:sz w:val="16"/>
          <w:lang w:val="en-GB"/>
        </w:rPr>
        <w:t xml:space="preserve">                  "resource_route": "resource/administer-an-estate-nidirect-apply-probate",</w:t>
      </w:r>
    </w:p>
    <w:p>
      <w:pPr>
        <w:pStyle w:val="GovernedJSON"/>
      </w:pPr>
      <w:r>
        <w:rPr>
          <w:rFonts w:ascii="Courier New" w:hAnsi="Courier New" w:eastAsia="Courier New"/>
          <w:color w:val="17212B"/>
          <w:sz w:val="16"/>
          <w:lang w:val="en-GB"/>
        </w:rPr>
        <w:t xml:space="preserve">                  "source_id": "nidirect-apply-probate"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"https://chris-page-gov.github.io/okf-uk-living/assertions/95b90b665fe6890a9eb560dd",</w:t>
      </w:r>
    </w:p>
    <w:p>
      <w:pPr>
        <w:pStyle w:val="GovernedJSON"/>
      </w:pPr>
      <w:r>
        <w:rPr>
          <w:rFonts w:ascii="Courier New" w:hAnsi="Courier New" w:eastAsia="Courier New"/>
          <w:color w:val="17212B"/>
          <w:sz w:val="16"/>
          <w:lang w:val="en-GB"/>
        </w:rPr>
        <w:t xml:space="preserve">                  "resource_route": "resource/administer-an-estate-nidirect-no-will",</w:t>
      </w:r>
    </w:p>
    <w:p>
      <w:pPr>
        <w:pStyle w:val="GovernedJSON"/>
      </w:pPr>
      <w:r>
        <w:rPr>
          <w:rFonts w:ascii="Courier New" w:hAnsi="Courier New" w:eastAsia="Courier New"/>
          <w:color w:val="17212B"/>
          <w:sz w:val="16"/>
          <w:lang w:val="en-GB"/>
        </w:rPr>
        <w:t xml:space="preserve">                  "source_id": "nidirect-no-will"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"Will or no-will context, applicant role, estate inventory and current court requirements."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"service-step/administer-an-estate-establish-authority-and-administer-identify-estate-route-and-evidence",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"Jurisdiction-specific terminology and authority requirements remain separate."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"govuk-applying-for-probate",</w:t>
      </w:r>
    </w:p>
    <w:p>
      <w:pPr>
        <w:pStyle w:val="GovernedJSON"/>
      </w:pPr>
      <w:r>
        <w:rPr>
          <w:rFonts w:ascii="Courier New" w:hAnsi="Courier New" w:eastAsia="Courier New"/>
          <w:color w:val="17212B"/>
          <w:sz w:val="16"/>
          <w:lang w:val="en-GB"/>
        </w:rPr>
        <w:t xml:space="preserve">              "scotcourts-confirmation",</w:t>
      </w:r>
    </w:p>
    <w:p>
      <w:pPr>
        <w:pStyle w:val="GovernedJSON"/>
      </w:pPr>
      <w:r>
        <w:rPr>
          <w:rFonts w:ascii="Courier New" w:hAnsi="Courier New" w:eastAsia="Courier New"/>
          <w:color w:val="17212B"/>
          <w:sz w:val="16"/>
          <w:lang w:val="en-GB"/>
        </w:rPr>
        <w:t xml:space="preserve">              "nidirect-apply-probate",</w:t>
      </w:r>
    </w:p>
    <w:p>
      <w:pPr>
        <w:pStyle w:val="GovernedJSON"/>
      </w:pPr>
      <w:r>
        <w:rPr>
          <w:rFonts w:ascii="Courier New" w:hAnsi="Courier New" w:eastAsia="Courier New"/>
          <w:color w:val="17212B"/>
          <w:sz w:val="16"/>
          <w:lang w:val="en-GB"/>
        </w:rPr>
        <w:t xml:space="preserve">              "nidirect-no-will"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"Processing time and deadlines are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"HMRC and applicable court routes."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tax and court rules control."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"Synthetic valuations and official submission outputs."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"value-report-and-obtain-authority",</w:t>
      </w:r>
    </w:p>
    <w:p>
      <w:pPr>
        <w:pStyle w:val="GovernedJSON"/>
      </w:pPr>
      <w:r>
        <w:rPr>
          <w:rFonts w:ascii="Courier New" w:hAnsi="Courier New" w:eastAsia="Courier New"/>
          <w:color w:val="17212B"/>
          <w:sz w:val="16"/>
          <w:lang w:val="en-GB"/>
        </w:rPr>
        <w:t xml:space="preserve">            "interaction": "Value the estate, make applicable tax handoffs and obtain the jurisdiction-specific authority document.",</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"Authority obtained, pending or refused."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"Grant, confirmation, letters of administration or further-evidence request."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"organisation:estate-court-and-tax-authorities",</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tax or court review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"https://chris-page-gov.github.io/okf-uk-living/assertions/a9cd2cdd9e2fb29426ec750e",</w:t>
      </w:r>
    </w:p>
    <w:p>
      <w:pPr>
        <w:pStyle w:val="GovernedJSON"/>
      </w:pPr>
      <w:r>
        <w:rPr>
          <w:rFonts w:ascii="Courier New" w:hAnsi="Courier New" w:eastAsia="Courier New"/>
          <w:color w:val="17212B"/>
          <w:sz w:val="16"/>
          <w:lang w:val="en-GB"/>
        </w:rPr>
        <w:t xml:space="preserve">              "follows_previous": "https://chris-page-gov.github.io/okf-uk-living/assertions/34c1da87d397df012147f2e0",</w:t>
      </w:r>
    </w:p>
    <w:p>
      <w:pPr>
        <w:pStyle w:val="GovernedJSON"/>
      </w:pPr>
      <w:r>
        <w:rPr>
          <w:rFonts w:ascii="Courier New" w:hAnsi="Courier New" w:eastAsia="Courier New"/>
          <w:color w:val="17212B"/>
          <w:sz w:val="16"/>
          <w:lang w:val="en-GB"/>
        </w:rPr>
        <w:t xml:space="preserve">              "precedes_next": "https://chris-page-gov.github.io/okf-uk-living/assertions/22e4b524aecd9a743a00f4c2",</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"https://chris-page-gov.github.io/okf-uk-living/assertions/5360a7abfbc475eddbec8de9",</w:t>
      </w:r>
    </w:p>
    <w:p>
      <w:pPr>
        <w:pStyle w:val="GovernedJSON"/>
      </w:pPr>
      <w:r>
        <w:rPr>
          <w:rFonts w:ascii="Courier New" w:hAnsi="Courier New" w:eastAsia="Courier New"/>
          <w:color w:val="17212B"/>
          <w:sz w:val="16"/>
          <w:lang w:val="en-GB"/>
        </w:rPr>
        <w:t xml:space="preserve">                  "resource_route": "resource/administer-an-estate-govuk-value-estate",</w:t>
      </w:r>
    </w:p>
    <w:p>
      <w:pPr>
        <w:pStyle w:val="GovernedJSON"/>
      </w:pPr>
      <w:r>
        <w:rPr>
          <w:rFonts w:ascii="Courier New" w:hAnsi="Courier New" w:eastAsia="Courier New"/>
          <w:color w:val="17212B"/>
          <w:sz w:val="16"/>
          <w:lang w:val="en-GB"/>
        </w:rPr>
        <w:t xml:space="preserve">                  "source_id": "govuk-value-estate"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"https://chris-page-gov.github.io/okf-uk-living/assertions/ef467ef52e41b31c2ab153ca",</w:t>
      </w:r>
    </w:p>
    <w:p>
      <w:pPr>
        <w:pStyle w:val="GovernedJSON"/>
      </w:pPr>
      <w:r>
        <w:rPr>
          <w:rFonts w:ascii="Courier New" w:hAnsi="Courier New" w:eastAsia="Courier New"/>
          <w:color w:val="17212B"/>
          <w:sz w:val="16"/>
          <w:lang w:val="en-GB"/>
        </w:rPr>
        <w:t xml:space="preserve">                  "resource_route": "resource/administer-an-estate-govuk-inheritance-tax",</w:t>
      </w:r>
    </w:p>
    <w:p>
      <w:pPr>
        <w:pStyle w:val="GovernedJSON"/>
      </w:pPr>
      <w:r>
        <w:rPr>
          <w:rFonts w:ascii="Courier New" w:hAnsi="Courier New" w:eastAsia="Courier New"/>
          <w:color w:val="17212B"/>
          <w:sz w:val="16"/>
          <w:lang w:val="en-GB"/>
        </w:rPr>
        <w:t xml:space="preserve">                  "source_id": "govuk-inheritance-tax"</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"https://chris-page-gov.github.io/okf-uk-living/assertions/376afe1f3500b050dd1b1100",</w:t>
      </w:r>
    </w:p>
    <w:p>
      <w:pPr>
        <w:pStyle w:val="GovernedJSON"/>
      </w:pPr>
      <w:r>
        <w:rPr>
          <w:rFonts w:ascii="Courier New" w:hAnsi="Courier New" w:eastAsia="Courier New"/>
          <w:color w:val="17212B"/>
          <w:sz w:val="16"/>
          <w:lang w:val="en-GB"/>
        </w:rPr>
        <w:t xml:space="preserve">                  "resource_route": "resource/administer-an-estate-govuk-applying-for-probate",</w:t>
      </w:r>
    </w:p>
    <w:p>
      <w:pPr>
        <w:pStyle w:val="GovernedJSON"/>
      </w:pPr>
      <w:r>
        <w:rPr>
          <w:rFonts w:ascii="Courier New" w:hAnsi="Courier New" w:eastAsia="Courier New"/>
          <w:color w:val="17212B"/>
          <w:sz w:val="16"/>
          <w:lang w:val="en-GB"/>
        </w:rPr>
        <w:t xml:space="preserve">                  "source_id": "govuk-applying-for-probate"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"https://chris-page-gov.github.io/okf-uk-living/assertions/5e2f36a0396336b9b40ea289",</w:t>
      </w:r>
    </w:p>
    <w:p>
      <w:pPr>
        <w:pStyle w:val="GovernedJSON"/>
      </w:pPr>
      <w:r>
        <w:rPr>
          <w:rFonts w:ascii="Courier New" w:hAnsi="Courier New" w:eastAsia="Courier New"/>
          <w:color w:val="17212B"/>
          <w:sz w:val="16"/>
          <w:lang w:val="en-GB"/>
        </w:rPr>
        <w:t xml:space="preserve">                  "resource_route": "resource/administer-an-estate-scotcourts-confirmation",</w:t>
      </w:r>
    </w:p>
    <w:p>
      <w:pPr>
        <w:pStyle w:val="GovernedJSON"/>
      </w:pPr>
      <w:r>
        <w:rPr>
          <w:rFonts w:ascii="Courier New" w:hAnsi="Courier New" w:eastAsia="Courier New"/>
          <w:color w:val="17212B"/>
          <w:sz w:val="16"/>
          <w:lang w:val="en-GB"/>
        </w:rPr>
        <w:t xml:space="preserve">                  "source_id": "scotcourts-confirmation"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"https://chris-page-gov.github.io/okf-uk-living/assertions/69ef2c5ce5300e7205e84db1",</w:t>
      </w:r>
    </w:p>
    <w:p>
      <w:pPr>
        <w:pStyle w:val="GovernedJSON"/>
      </w:pPr>
      <w:r>
        <w:rPr>
          <w:rFonts w:ascii="Courier New" w:hAnsi="Courier New" w:eastAsia="Courier New"/>
          <w:color w:val="17212B"/>
          <w:sz w:val="16"/>
          <w:lang w:val="en-GB"/>
        </w:rPr>
        <w:t xml:space="preserve">                  "resource_route": "resource/administer-an-estate-nidirect-apply-probate",</w:t>
      </w:r>
    </w:p>
    <w:p>
      <w:pPr>
        <w:pStyle w:val="GovernedJSON"/>
      </w:pPr>
      <w:r>
        <w:rPr>
          <w:rFonts w:ascii="Courier New" w:hAnsi="Courier New" w:eastAsia="Courier New"/>
          <w:color w:val="17212B"/>
          <w:sz w:val="16"/>
          <w:lang w:val="en-GB"/>
        </w:rPr>
        <w:t xml:space="preserve">                  "source_id": "nidirect-apply-probate"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inventory, valuation, tax and court evidence."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"service-step/administer-an-estate-establish-authority-and-administer-value-report-and-obtain-authority",</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"Tax and grant requirements remain current and case-specific."</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"govuk-value-estate",</w:t>
      </w:r>
    </w:p>
    <w:p>
      <w:pPr>
        <w:pStyle w:val="GovernedJSON"/>
      </w:pPr>
      <w:r>
        <w:rPr>
          <w:rFonts w:ascii="Courier New" w:hAnsi="Courier New" w:eastAsia="Courier New"/>
          <w:color w:val="17212B"/>
          <w:sz w:val="16"/>
          <w:lang w:val="en-GB"/>
        </w:rPr>
        <w:t xml:space="preserve">              "govuk-inheritance-tax",</w:t>
      </w:r>
    </w:p>
    <w:p>
      <w:pPr>
        <w:pStyle w:val="GovernedJSON"/>
      </w:pPr>
      <w:r>
        <w:rPr>
          <w:rFonts w:ascii="Courier New" w:hAnsi="Courier New" w:eastAsia="Courier New"/>
          <w:color w:val="17212B"/>
          <w:sz w:val="16"/>
          <w:lang w:val="en-GB"/>
        </w:rPr>
        <w:t xml:space="preserve">              "govuk-applying-for-probate",</w:t>
      </w:r>
    </w:p>
    <w:p>
      <w:pPr>
        <w:pStyle w:val="GovernedJSON"/>
      </w:pPr>
      <w:r>
        <w:rPr>
          <w:rFonts w:ascii="Courier New" w:hAnsi="Courier New" w:eastAsia="Courier New"/>
          <w:color w:val="17212B"/>
          <w:sz w:val="16"/>
          <w:lang w:val="en-GB"/>
        </w:rPr>
        <w:t xml:space="preserve">              "scotcourts-confirmation",</w:t>
      </w:r>
    </w:p>
    <w:p>
      <w:pPr>
        <w:pStyle w:val="GovernedJSON"/>
      </w:pPr>
      <w:r>
        <w:rPr>
          <w:rFonts w:ascii="Courier New" w:hAnsi="Courier New" w:eastAsia="Courier New"/>
          <w:color w:val="17212B"/>
          <w:sz w:val="16"/>
          <w:lang w:val="en-GB"/>
        </w:rPr>
        <w:t xml:space="preserve">              "nidirect-apply-probate"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"Case-specific deadlines are not generalized.",</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"Body-specific account, creditor, tax and court routes."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"Estate-specific.",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"Synthetic asset, debt, tax and payment records."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"settle-and-distribute-without-deciding",</w:t>
      </w:r>
    </w:p>
    <w:p>
      <w:pPr>
        <w:pStyle w:val="GovernedJSON"/>
      </w:pPr>
      <w:r>
        <w:rPr>
          <w:rFonts w:ascii="Courier New" w:hAnsi="Courier New" w:eastAsia="Courier New"/>
          <w:color w:val="17212B"/>
          <w:sz w:val="16"/>
          <w:lang w:val="en-GB"/>
        </w:rPr>
        <w:t xml:space="preserve">            "interaction": "Trace assets, pay debts and tax, keep accounts and follow the evidenced distribution route.",</w:t>
      </w:r>
    </w:p>
    <w:p>
      <w:pPr>
        <w:pStyle w:val="GovernedJSON"/>
      </w:pPr>
      <w:r>
        <w:rPr>
          <w:rFonts w:ascii="Courier New" w:hAnsi="Courier New" w:eastAsia="Courier New"/>
          <w:color w:val="17212B"/>
          <w:sz w:val="16"/>
          <w:lang w:val="en-GB"/>
        </w:rPr>
        <w:t xml:space="preserve">            "order": 2,</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"Administration complete only when evidenced; otherwise gaps remain visible."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"Estate accounts and recorded unresolved items."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"role:personal-representative",</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"Court, creditor, tax or regulated-professional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"https://chris-page-gov.github.io/okf-uk-living/assertions/c5c8c2dc73f2b3a47ed152cf",</w:t>
      </w:r>
    </w:p>
    <w:p>
      <w:pPr>
        <w:pStyle w:val="GovernedJSON"/>
      </w:pPr>
      <w:r>
        <w:rPr>
          <w:rFonts w:ascii="Courier New" w:hAnsi="Courier New" w:eastAsia="Courier New"/>
          <w:color w:val="17212B"/>
          <w:sz w:val="16"/>
          <w:lang w:val="en-GB"/>
        </w:rPr>
        <w:t xml:space="preserve">              "follows_previous": "https://chris-page-gov.github.io/okf-uk-living/assertions/15b29b20d76a342fd60b42e0",</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"https://chris-page-gov.github.io/okf-uk-living/assertions/4585ad53038eb6d8c89e485d",</w:t>
      </w:r>
    </w:p>
    <w:p>
      <w:pPr>
        <w:pStyle w:val="GovernedJSON"/>
      </w:pPr>
      <w:r>
        <w:rPr>
          <w:rFonts w:ascii="Courier New" w:hAnsi="Courier New" w:eastAsia="Courier New"/>
          <w:color w:val="17212B"/>
          <w:sz w:val="16"/>
          <w:lang w:val="en-GB"/>
        </w:rPr>
        <w:t xml:space="preserve">                  "resource_route": "resource/administer-an-estate-govuk-probate-estate",</w:t>
      </w:r>
    </w:p>
    <w:p>
      <w:pPr>
        <w:pStyle w:val="GovernedJSON"/>
      </w:pPr>
      <w:r>
        <w:rPr>
          <w:rFonts w:ascii="Courier New" w:hAnsi="Courier New" w:eastAsia="Courier New"/>
          <w:color w:val="17212B"/>
          <w:sz w:val="16"/>
          <w:lang w:val="en-GB"/>
        </w:rPr>
        <w:t xml:space="preserve">                  "source_id": "govuk-probate-estate"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"https://chris-page-gov.github.io/okf-uk-living/assertions/797bbbf58cb9b1b097007fda",</w:t>
      </w:r>
    </w:p>
    <w:p>
      <w:pPr>
        <w:pStyle w:val="GovernedJSON"/>
      </w:pPr>
      <w:r>
        <w:rPr>
          <w:rFonts w:ascii="Courier New" w:hAnsi="Courier New" w:eastAsia="Courier New"/>
          <w:color w:val="17212B"/>
          <w:sz w:val="16"/>
          <w:lang w:val="en-GB"/>
        </w:rPr>
        <w:t xml:space="preserve">                  "resource_route": "resource/administer-an-estate-nidirect-debt-after-death",</w:t>
      </w:r>
    </w:p>
    <w:p>
      <w:pPr>
        <w:pStyle w:val="GovernedJSON"/>
      </w:pPr>
      <w:r>
        <w:rPr>
          <w:rFonts w:ascii="Courier New" w:hAnsi="Courier New" w:eastAsia="Courier New"/>
          <w:color w:val="17212B"/>
          <w:sz w:val="16"/>
          <w:lang w:val="en-GB"/>
        </w:rPr>
        <w:t xml:space="preserve">                  "source_id": "nidirect-debt-after-death"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"Authority document, estate accounts and creditor or tax evidence."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"service-step/administer-an-estate-establish-authority-and-administer-settle-and-distribute-without-deciding",</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"Do not infer solvency, priority or entitlement."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"govuk-probate-estate",</w:t>
      </w:r>
    </w:p>
    <w:p>
      <w:pPr>
        <w:pStyle w:val="GovernedJSON"/>
      </w:pPr>
      <w:r>
        <w:rPr>
          <w:rFonts w:ascii="Courier New" w:hAnsi="Courier New" w:eastAsia="Courier New"/>
          <w:color w:val="17212B"/>
          <w:sz w:val="16"/>
          <w:lang w:val="en-GB"/>
        </w:rPr>
        <w:t xml:space="preserve">              "nidirect-debt-after-death"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"Estate-specific.",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"Establish authority and administer"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"Authority, solvency, evidence, jurisdiction or entitlement is unclear or disputed.",</w:t>
      </w:r>
    </w:p>
    <w:p>
      <w:pPr>
        <w:pStyle w:val="GovernedJSON"/>
      </w:pPr>
      <w:r>
        <w:rPr>
          <w:rFonts w:ascii="Courier New" w:hAnsi="Courier New" w:eastAsia="Courier New"/>
          <w:color w:val="17212B"/>
          <w:sz w:val="16"/>
          <w:lang w:val="en-GB"/>
        </w:rPr>
        <w:t xml:space="preserve">        "id": "no-will-debt-dispute-cross-border-or-missing-evidence",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issue is handed to the current court, tax, creditor or regulated-professional route.",</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"https://chris-page-gov.github.io/okf-uk-living/assertions/d9c6fe39c3d1c43843abcf83",</w:t>
      </w:r>
    </w:p>
    <w:p>
      <w:pPr>
        <w:pStyle w:val="GovernedJSON"/>
      </w:pPr>
      <w:r>
        <w:rPr>
          <w:rFonts w:ascii="Courier New" w:hAnsi="Courier New" w:eastAsia="Courier New"/>
          <w:color w:val="17212B"/>
          <w:sz w:val="16"/>
          <w:lang w:val="en-GB"/>
        </w:rPr>
        <w:t xml:space="preserve">          "family_episode": "https://chris-page-gov.github.io/okf-uk-living/assertions/32b3e40ed76a5579d8a7e271"</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"service-episode/administer-an-estate-no-will-debt-dispute-cross-border-or-missing-evidence",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court, HMRC, creditor or regulator-first professional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"Court and professional costs are case-specific.",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"Synthetic issue record; no personal estate data."</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"stop-and-seek-applicable-authority",</w:t>
      </w:r>
    </w:p>
    <w:p>
      <w:pPr>
        <w:pStyle w:val="GovernedJSON"/>
      </w:pPr>
      <w:r>
        <w:rPr>
          <w:rFonts w:ascii="Courier New" w:hAnsi="Courier New" w:eastAsia="Courier New"/>
          <w:color w:val="17212B"/>
          <w:sz w:val="16"/>
          <w:lang w:val="en-GB"/>
        </w:rPr>
        <w:t xml:space="preserve">            "interaction": "Preserve the unresolved facts and use the applicable official or regulated-adviser route.",</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"Return to administration only when supported by the authoritative output."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"Advice, court direction, further-evidence request or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"role:estate-practitioner-or-court",</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"Applicable court, tax or professional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"https://chris-page-gov.github.io/okf-uk-living/assertions/807f9224545862179e976e19",</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"https://chris-page-gov.github.io/okf-uk-living/assertions/9cd1e2f49c7f3f70828edf33",</w:t>
      </w:r>
    </w:p>
    <w:p>
      <w:pPr>
        <w:pStyle w:val="GovernedJSON"/>
      </w:pPr>
      <w:r>
        <w:rPr>
          <w:rFonts w:ascii="Courier New" w:hAnsi="Courier New" w:eastAsia="Courier New"/>
          <w:color w:val="17212B"/>
          <w:sz w:val="16"/>
          <w:lang w:val="en-GB"/>
        </w:rPr>
        <w:t xml:space="preserve">                  "resource_route": "resource/administer-an-estate-govuk-applying-for-probate",</w:t>
      </w:r>
    </w:p>
    <w:p>
      <w:pPr>
        <w:pStyle w:val="GovernedJSON"/>
      </w:pPr>
      <w:r>
        <w:rPr>
          <w:rFonts w:ascii="Courier New" w:hAnsi="Courier New" w:eastAsia="Courier New"/>
          <w:color w:val="17212B"/>
          <w:sz w:val="16"/>
          <w:lang w:val="en-GB"/>
        </w:rPr>
        <w:t xml:space="preserve">                  "source_id": "govuk-applying-for-probate"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"https://chris-page-gov.github.io/okf-uk-living/assertions/51a7e6d226a6bb7838c4420b",</w:t>
      </w:r>
    </w:p>
    <w:p>
      <w:pPr>
        <w:pStyle w:val="GovernedJSON"/>
      </w:pPr>
      <w:r>
        <w:rPr>
          <w:rFonts w:ascii="Courier New" w:hAnsi="Courier New" w:eastAsia="Courier New"/>
          <w:color w:val="17212B"/>
          <w:sz w:val="16"/>
          <w:lang w:val="en-GB"/>
        </w:rPr>
        <w:t xml:space="preserve">                  "resource_route": "resource/administer-an-estate-govscot-after-a-death",</w:t>
      </w:r>
    </w:p>
    <w:p>
      <w:pPr>
        <w:pStyle w:val="GovernedJSON"/>
      </w:pPr>
      <w:r>
        <w:rPr>
          <w:rFonts w:ascii="Courier New" w:hAnsi="Courier New" w:eastAsia="Courier New"/>
          <w:color w:val="17212B"/>
          <w:sz w:val="16"/>
          <w:lang w:val="en-GB"/>
        </w:rPr>
        <w:t xml:space="preserve">                  "source_id": "govscot-after-a-death"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"https://chris-page-gov.github.io/okf-uk-living/assertions/d00965a2b2986d8fb28fbf05",</w:t>
      </w:r>
    </w:p>
    <w:p>
      <w:pPr>
        <w:pStyle w:val="GovernedJSON"/>
      </w:pPr>
      <w:r>
        <w:rPr>
          <w:rFonts w:ascii="Courier New" w:hAnsi="Courier New" w:eastAsia="Courier New"/>
          <w:color w:val="17212B"/>
          <w:sz w:val="16"/>
          <w:lang w:val="en-GB"/>
        </w:rPr>
        <w:t xml:space="preserve">                  "resource_route": "resource/administer-an-estate-nidirect-no-will",</w:t>
      </w:r>
    </w:p>
    <w:p>
      <w:pPr>
        <w:pStyle w:val="GovernedJSON"/>
      </w:pPr>
      <w:r>
        <w:rPr>
          <w:rFonts w:ascii="Courier New" w:hAnsi="Courier New" w:eastAsia="Courier New"/>
          <w:color w:val="17212B"/>
          <w:sz w:val="16"/>
          <w:lang w:val="en-GB"/>
        </w:rPr>
        <w:t xml:space="preserve">                  "source_id": "nidirect-no-will"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"https://chris-page-gov.github.io/okf-uk-living/assertions/490c7933386b72e7afc550ba",</w:t>
      </w:r>
    </w:p>
    <w:p>
      <w:pPr>
        <w:pStyle w:val="GovernedJSON"/>
      </w:pPr>
      <w:r>
        <w:rPr>
          <w:rFonts w:ascii="Courier New" w:hAnsi="Courier New" w:eastAsia="Courier New"/>
          <w:color w:val="17212B"/>
          <w:sz w:val="16"/>
          <w:lang w:val="en-GB"/>
        </w:rPr>
        <w:t xml:space="preserve">                  "resource_route": "resource/administer-an-estate-nidirect-debt-after-death",</w:t>
      </w:r>
    </w:p>
    <w:p>
      <w:pPr>
        <w:pStyle w:val="GovernedJSON"/>
      </w:pPr>
      <w:r>
        <w:rPr>
          <w:rFonts w:ascii="Courier New" w:hAnsi="Courier New" w:eastAsia="Courier New"/>
          <w:color w:val="17212B"/>
          <w:sz w:val="16"/>
          <w:lang w:val="en-GB"/>
        </w:rPr>
        <w:t xml:space="preserve">                  "source_id": "nidirect-debt-after-death"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"Actual estate documents and unresolved question."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"service-step/administer-an-estate-no-will-debt-dispute-cross-border-or-missing-evidence-stop-and-seek-applicable-authority",</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bundle does not resolve legal authority, insolvency or entitlement."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"govuk-applying-for-probate",</w:t>
      </w:r>
    </w:p>
    <w:p>
      <w:pPr>
        <w:pStyle w:val="GovernedJSON"/>
      </w:pPr>
      <w:r>
        <w:rPr>
          <w:rFonts w:ascii="Courier New" w:hAnsi="Courier New" w:eastAsia="Courier New"/>
          <w:color w:val="17212B"/>
          <w:sz w:val="16"/>
          <w:lang w:val="en-GB"/>
        </w:rPr>
        <w:t xml:space="preserve">              "govscot-after-a-death",</w:t>
      </w:r>
    </w:p>
    <w:p>
      <w:pPr>
        <w:pStyle w:val="GovernedJSON"/>
      </w:pPr>
      <w:r>
        <w:rPr>
          <w:rFonts w:ascii="Courier New" w:hAnsi="Courier New" w:eastAsia="Courier New"/>
          <w:color w:val="17212B"/>
          <w:sz w:val="16"/>
          <w:lang w:val="en-GB"/>
        </w:rPr>
        <w:t xml:space="preserve">              "nidirect-no-will",</w:t>
      </w:r>
    </w:p>
    <w:p>
      <w:pPr>
        <w:pStyle w:val="GovernedJSON"/>
      </w:pPr>
      <w:r>
        <w:rPr>
          <w:rFonts w:ascii="Courier New" w:hAnsi="Courier New" w:eastAsia="Courier New"/>
          <w:color w:val="17212B"/>
          <w:sz w:val="16"/>
          <w:lang w:val="en-GB"/>
        </w:rPr>
        <w:t xml:space="preserve">              "nidirect-debt-after-death"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"Make any official deadline visible without calculating advice."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"No will debt dispute cross border or missing evidence"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"administer-an-estate",</w:t>
      </w:r>
    </w:p>
    <w:p>
      <w:pPr>
        <w:pStyle w:val="GovernedJSON"/>
      </w:pPr>
      <w:r>
        <w:rPr>
          <w:rFonts w:ascii="Courier New" w:hAnsi="Courier New" w:eastAsia="Courier New"/>
          <w:color w:val="17212B"/>
          <w:sz w:val="16"/>
          <w:lang w:val="en-GB"/>
        </w:rPr>
        <w:t xml:space="preserve">    "interaction_boundary": "Discovery and process overview only; no decision is made about grant need, applicant authority, tax, insolvency, distribution or beneficiary entitlement.",</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"Specialist legal and tax review is required before release-grade status.",</w:t>
      </w:r>
    </w:p>
    <w:p>
      <w:pPr>
        <w:pStyle w:val="GovernedJSON"/>
      </w:pPr>
      <w:r>
        <w:rPr>
          <w:rFonts w:ascii="Courier New" w:hAnsi="Courier New" w:eastAsia="Courier New"/>
          <w:color w:val="17212B"/>
          <w:sz w:val="16"/>
          <w:lang w:val="en-GB"/>
        </w:rPr>
        <w:t xml:space="preserve">      "Current court, tax, creditor and professional routes override this overview."</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Administer an estate\n\nThis normalized family distinguishes an England and Wales grant of\nrepresentation, Scottish confirmation and a Northern Ireland grant. It also\nseparates the authority document from later asset, debt, tax and distribution\nwork.\n\nThe implementations are the [England and Wales probate route](generated/browser/services/england-wales-probate-estate.html),\n[Scottish confirmation route](generated/browser/services/scotland-confirmation-estate.html) and\n[Northern Ireland probate route](generated/browser/services/northern-ireland-probate-estate.html). The bundle\ndoes not decide whether a grant is required, who may apply, tax liability,\ninsolvency, a dispute or a beneficiary's entitlement.",</w:t>
      </w:r>
    </w:p>
    <w:p>
      <w:pPr>
        <w:pStyle w:val="GovernedJSON"/>
      </w:pPr>
      <w:r>
        <w:rPr>
          <w:rFonts w:ascii="Courier New" w:hAnsi="Courier New" w:eastAsia="Courier New"/>
          <w:color w:val="17212B"/>
          <w:sz w:val="16"/>
          <w:lang w:val="en-GB"/>
        </w:rPr>
        <w:t xml:space="preserve">      "process_context": "Identify and administer an estate",</w:t>
      </w:r>
    </w:p>
    <w:p>
      <w:pPr>
        <w:pStyle w:val="GovernedJSON"/>
      </w:pPr>
      <w:r>
        <w:rPr>
          <w:rFonts w:ascii="Courier New" w:hAnsi="Courier New" w:eastAsia="Courier New"/>
          <w:color w:val="17212B"/>
          <w:sz w:val="16"/>
          <w:lang w:val="en-GB"/>
        </w:rPr>
        <w:t xml:space="preserve">      "source": "services/administer-an-estate.md",</w:t>
      </w:r>
    </w:p>
    <w:p>
      <w:pPr>
        <w:pStyle w:val="GovernedJSON"/>
      </w:pPr>
      <w:r>
        <w:rPr>
          <w:rFonts w:ascii="Courier New" w:hAnsi="Courier New" w:eastAsia="Courier New"/>
          <w:color w:val="17212B"/>
          <w:sz w:val="16"/>
          <w:lang w:val="en-GB"/>
        </w:rPr>
        <w:t xml:space="preserve">      "title": "Administer an estate within Identify and administer an estate"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"identify-and-administer-an-estate",</w:t>
      </w:r>
    </w:p>
    <w:p>
      <w:pPr>
        <w:pStyle w:val="GovernedJSON"/>
      </w:pPr>
      <w:r>
        <w:rPr>
          <w:rFonts w:ascii="Courier New" w:hAnsi="Courier New" w:eastAsia="Courier New"/>
          <w:color w:val="17212B"/>
          <w:sz w:val="16"/>
          <w:lang w:val="en-GB"/>
        </w:rPr>
        <w:t xml:space="preserve">      "route": "enclosing-process/identify-and-administer-an-estate",</w:t>
      </w:r>
    </w:p>
    <w:p>
      <w:pPr>
        <w:pStyle w:val="GovernedJSON"/>
      </w:pPr>
      <w:r>
        <w:rPr>
          <w:rFonts w:ascii="Courier New" w:hAnsi="Courier New" w:eastAsia="Courier New"/>
          <w:color w:val="17212B"/>
          <w:sz w:val="16"/>
          <w:lang w:val="en-GB"/>
        </w:rPr>
        <w:t xml:space="preserve">      "title": "Identify and administer an estate"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"locate-or-prove-will",</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"dataset/locate-or-prove-will",</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"Locate or prove a will"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"notify-private-organisations-after-death",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"dataset/notify-private-organisations-after-death",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"Notify private organisations after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"pay-inheritance-tax",</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"dataset/pay-inheritance-tax",</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"Pay Inheritance Tax"</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"settle-estate-debts",</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"dataset/settle-estate-debts",</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"Settle estate debts"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"update-property-records-after-death",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"dataset/update-property-records-after-death",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"Update property records after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"https://chris-page-gov.github.io/okf-uk-living/assertions/0f433c0cc285891fe540f3b5",</w:t>
      </w:r>
    </w:p>
    <w:p>
      <w:pPr>
        <w:pStyle w:val="GovernedJSON"/>
      </w:pPr>
      <w:r>
        <w:rPr>
          <w:rFonts w:ascii="Courier New" w:hAnsi="Courier New" w:eastAsia="Courier New"/>
          <w:color w:val="17212B"/>
          <w:sz w:val="16"/>
          <w:lang w:val="en-GB"/>
        </w:rPr>
        <w:t xml:space="preserve">      "life_course_domain": "https://chris-page-gov.github.io/okf-uk-living/assertions/65147b55c12a737943a4e82d"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"dataset/administer-an-estate",</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"An executor or administrator needs authority to deal with an estate.",</w:t>
      </w:r>
    </w:p>
    <w:p>
      <w:pPr>
        <w:pStyle w:val="GovernedJSON"/>
      </w:pPr>
      <w:r>
        <w:rPr>
          <w:rFonts w:ascii="Courier New" w:hAnsi="Courier New" w:eastAsia="Courier New"/>
          <w:color w:val="17212B"/>
          <w:sz w:val="16"/>
          <w:lang w:val="en-GB"/>
        </w:rPr>
        <w:t xml:space="preserve">      "The estate may have no will, debts, tax, cross-border assets or a dispute."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"england_wales_funeral_guidance",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"govuk-arrange-funeral",</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"not a provider recommendation; Scotland and Northern Ireland differences remain independently sourced"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"Government Digital Service",</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"https://chris-page-gov.github.io/okf-uk-living/assertions/dcecfa87e23e595bb5759365",</w:t>
      </w:r>
    </w:p>
    <w:p>
      <w:pPr>
        <w:pStyle w:val="GovernedJSON"/>
      </w:pPr>
      <w:r>
        <w:rPr>
          <w:rFonts w:ascii="Courier New" w:hAnsi="Courier New" w:eastAsia="Courier New"/>
          <w:color w:val="17212B"/>
          <w:sz w:val="16"/>
          <w:lang w:val="en-GB"/>
        </w:rPr>
        <w:t xml:space="preserve">        "resource_id": "resource:administer-an-estate:govuk-arrange-funeral",</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"resource/administer-an-estate-govuk-arrange-funeral",</w:t>
      </w:r>
    </w:p>
    <w:p>
      <w:pPr>
        <w:pStyle w:val="GovernedJSON"/>
      </w:pPr>
      <w:r>
        <w:rPr>
          <w:rFonts w:ascii="Courier New" w:hAnsi="Courier New" w:eastAsia="Courier New"/>
          <w:color w:val="17212B"/>
          <w:sz w:val="16"/>
          <w:lang w:val="en-GB"/>
        </w:rPr>
        <w:t xml:space="preserve">        "summary": "funeral sequencing, private funeral-director dependency and payment boundary in England and Wales",</w:t>
      </w:r>
    </w:p>
    <w:p>
      <w:pPr>
        <w:pStyle w:val="GovernedJSON"/>
      </w:pPr>
      <w:r>
        <w:rPr>
          <w:rFonts w:ascii="Courier New" w:hAnsi="Courier New" w:eastAsia="Courier New"/>
          <w:color w:val="17212B"/>
          <w:sz w:val="16"/>
          <w:lang w:val="en-GB"/>
        </w:rPr>
        <w:t xml:space="preserve">        "title": "Funeral sequencing, private funeral-director dependency and payment boundary in England and Wales",</w:t>
      </w:r>
    </w:p>
    <w:p>
      <w:pPr>
        <w:pStyle w:val="GovernedJSON"/>
      </w:pPr>
      <w:r>
        <w:rPr>
          <w:rFonts w:ascii="Courier New" w:hAnsi="Courier New" w:eastAsia="Courier New"/>
          <w:color w:val="17212B"/>
          <w:sz w:val="16"/>
          <w:lang w:val="en-GB"/>
        </w:rPr>
        <w:t xml:space="preserve">        "url": "https://www.gov.uk/after-a-death/arrange-the-funeral"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"england_wales_probate_guidance",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"govuk-applying-for-probate",</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 and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"different rules apply in Scotland and Northern Ireland; no case-specific legal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"HM Courts and Tribunals Service",</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"https://chris-page-gov.github.io/okf-uk-living/assertions/5c2b77566212681246972d98",</w:t>
      </w:r>
    </w:p>
    <w:p>
      <w:pPr>
        <w:pStyle w:val="GovernedJSON"/>
      </w:pPr>
      <w:r>
        <w:rPr>
          <w:rFonts w:ascii="Courier New" w:hAnsi="Courier New" w:eastAsia="Courier New"/>
          <w:color w:val="17212B"/>
          <w:sz w:val="16"/>
          <w:lang w:val="en-GB"/>
        </w:rPr>
        <w:t xml:space="preserve">        "resource_id": "resource:administer-an-estate:govuk-applying-for-probate",</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"resource/administer-an-estate-govuk-applying-for-probate",</w:t>
      </w:r>
    </w:p>
    <w:p>
      <w:pPr>
        <w:pStyle w:val="GovernedJSON"/>
      </w:pPr>
      <w:r>
        <w:rPr>
          <w:rFonts w:ascii="Courier New" w:hAnsi="Courier New" w:eastAsia="Courier New"/>
          <w:color w:val="17212B"/>
          <w:sz w:val="16"/>
          <w:lang w:val="en-GB"/>
        </w:rPr>
        <w:t xml:space="preserve">        "summary": "England and Wales probate need, application, will and no-will branches",</w:t>
      </w:r>
    </w:p>
    <w:p>
      <w:pPr>
        <w:pStyle w:val="GovernedJSON"/>
      </w:pPr>
      <w:r>
        <w:rPr>
          <w:rFonts w:ascii="Courier New" w:hAnsi="Courier New" w:eastAsia="Courier New"/>
          <w:color w:val="17212B"/>
          <w:sz w:val="16"/>
          <w:lang w:val="en-GB"/>
        </w:rPr>
        <w:t xml:space="preserve">        "title": "England and Wales probate need, application, will and no-will branches",</w:t>
      </w:r>
    </w:p>
    <w:p>
      <w:pPr>
        <w:pStyle w:val="GovernedJSON"/>
      </w:pPr>
      <w:r>
        <w:rPr>
          <w:rFonts w:ascii="Courier New" w:hAnsi="Courier New" w:eastAsia="Courier New"/>
          <w:color w:val="17212B"/>
          <w:sz w:val="16"/>
          <w:lang w:val="en-GB"/>
        </w:rPr>
        <w:t xml:space="preserve">        "url": "https://www.gov.uk/applying-for-probate"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"estate_valuation_and_inheritance_tax_reporting_guidance",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"govuk-value-estate",</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 and Wales",</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"values, reliefs, liability and reporting detail remain case-specific"</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"HM Revenue and Customs",</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"https://chris-page-gov.github.io/okf-uk-living/assertions/85685f3c57f5a3ffec67c2e5",</w:t>
      </w:r>
    </w:p>
    <w:p>
      <w:pPr>
        <w:pStyle w:val="GovernedJSON"/>
      </w:pPr>
      <w:r>
        <w:rPr>
          <w:rFonts w:ascii="Courier New" w:hAnsi="Courier New" w:eastAsia="Courier New"/>
          <w:color w:val="17212B"/>
          <w:sz w:val="16"/>
          <w:lang w:val="en-GB"/>
        </w:rPr>
        <w:t xml:space="preserve">        "resource_id": "resource:administer-an-estate:govuk-value-estate",</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"resource/administer-an-estate-govuk-value-estate",</w:t>
      </w:r>
    </w:p>
    <w:p>
      <w:pPr>
        <w:pStyle w:val="GovernedJSON"/>
      </w:pPr>
      <w:r>
        <w:rPr>
          <w:rFonts w:ascii="Courier New" w:hAnsi="Courier New" w:eastAsia="Courier New"/>
          <w:color w:val="17212B"/>
          <w:sz w:val="16"/>
          <w:lang w:val="en-GB"/>
        </w:rPr>
        <w:t xml:space="preserve">        "summary": "estate valuation and reporting steps used before probate, confirmation or Northern Ireland probate",</w:t>
      </w:r>
    </w:p>
    <w:p>
      <w:pPr>
        <w:pStyle w:val="GovernedJSON"/>
      </w:pPr>
      <w:r>
        <w:rPr>
          <w:rFonts w:ascii="Courier New" w:hAnsi="Courier New" w:eastAsia="Courier New"/>
          <w:color w:val="17212B"/>
          <w:sz w:val="16"/>
          <w:lang w:val="en-GB"/>
        </w:rPr>
        <w:t xml:space="preserve">        "title": "Estate valuation and reporting steps used before probate, confirmation or Northern Ireland probate",</w:t>
      </w:r>
    </w:p>
    <w:p>
      <w:pPr>
        <w:pStyle w:val="GovernedJSON"/>
      </w:pPr>
      <w:r>
        <w:rPr>
          <w:rFonts w:ascii="Courier New" w:hAnsi="Courier New" w:eastAsia="Courier New"/>
          <w:color w:val="17212B"/>
          <w:sz w:val="16"/>
          <w:lang w:val="en-GB"/>
        </w:rPr>
        <w:t xml:space="preserve">        "url": "https://www.gov.uk/valuing-estate-of-someone-who-died"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"personal_representative_estate_administration_guidance",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"govuk-probate-estate",</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 and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"no decision about a real estate, beneficiary, debt priority or professional need"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"HM Revenue and Customs",</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"https://chris-page-gov.github.io/okf-uk-living/assertions/87c1ecc19e66abd57dc1c272",</w:t>
      </w:r>
    </w:p>
    <w:p>
      <w:pPr>
        <w:pStyle w:val="GovernedJSON"/>
      </w:pPr>
      <w:r>
        <w:rPr>
          <w:rFonts w:ascii="Courier New" w:hAnsi="Courier New" w:eastAsia="Courier New"/>
          <w:color w:val="17212B"/>
          <w:sz w:val="16"/>
          <w:lang w:val="en-GB"/>
        </w:rPr>
        <w:t xml:space="preserve">        "resource_id": "resource:administer-an-estate:govuk-probate-estate",</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"resource/administer-an-estate-govuk-probate-estate",</w:t>
      </w:r>
    </w:p>
    <w:p>
      <w:pPr>
        <w:pStyle w:val="GovernedJSON"/>
      </w:pPr>
      <w:r>
        <w:rPr>
          <w:rFonts w:ascii="Courier New" w:hAnsi="Courier New" w:eastAsia="Courier New"/>
          <w:color w:val="17212B"/>
          <w:sz w:val="16"/>
          <w:lang w:val="en-GB"/>
        </w:rPr>
        <w:t xml:space="preserve">        "summary": "assets, debts, tax and administration-period responsibilities of a personal representative",</w:t>
      </w:r>
    </w:p>
    <w:p>
      <w:pPr>
        <w:pStyle w:val="GovernedJSON"/>
      </w:pPr>
      <w:r>
        <w:rPr>
          <w:rFonts w:ascii="Courier New" w:hAnsi="Courier New" w:eastAsia="Courier New"/>
          <w:color w:val="17212B"/>
          <w:sz w:val="16"/>
          <w:lang w:val="en-GB"/>
        </w:rPr>
        <w:t xml:space="preserve">        "title": "Assets, debts, tax and administration-period responsibilities of a personal representative",</w:t>
      </w:r>
    </w:p>
    <w:p>
      <w:pPr>
        <w:pStyle w:val="GovernedJSON"/>
      </w:pPr>
      <w:r>
        <w:rPr>
          <w:rFonts w:ascii="Courier New" w:hAnsi="Courier New" w:eastAsia="Courier New"/>
          <w:color w:val="17212B"/>
          <w:sz w:val="16"/>
          <w:lang w:val="en-GB"/>
        </w:rPr>
        <w:t xml:space="preserve">        "url": "https://www.gov.uk/probate-estate"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"inheritance_tax_guidance",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"govuk-inheritance-tax",</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 and Wales",</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"no tax calculation, threshold assumption or liability decision in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"HM Revenue and Customs",</w:t>
      </w:r>
    </w:p>
    <w:p>
      <w:pPr>
        <w:pStyle w:val="GovernedJSON"/>
      </w:pPr>
      <w:r>
        <w:rPr>
          <w:rFonts w:ascii="Courier New" w:hAnsi="Courier New" w:eastAsia="Courier New"/>
          <w:color w:val="17212B"/>
          <w:sz w:val="16"/>
          <w:lang w:val="en-GB"/>
        </w:rPr>
        <w:t xml:space="preserve">        "position": 4,</w:t>
      </w:r>
    </w:p>
    <w:p>
      <w:pPr>
        <w:pStyle w:val="GovernedJSON"/>
      </w:pPr>
      <w:r>
        <w:rPr>
          <w:rFonts w:ascii="Courier New" w:hAnsi="Courier New" w:eastAsia="Courier New"/>
          <w:color w:val="17212B"/>
          <w:sz w:val="16"/>
          <w:lang w:val="en-GB"/>
        </w:rPr>
        <w:t xml:space="preserve">        "relationship_assertion": "https://chris-page-gov.github.io/okf-uk-living/assertions/ef2bbf167c16a65f0b738df2",</w:t>
      </w:r>
    </w:p>
    <w:p>
      <w:pPr>
        <w:pStyle w:val="GovernedJSON"/>
      </w:pPr>
      <w:r>
        <w:rPr>
          <w:rFonts w:ascii="Courier New" w:hAnsi="Courier New" w:eastAsia="Courier New"/>
          <w:color w:val="17212B"/>
          <w:sz w:val="16"/>
          <w:lang w:val="en-GB"/>
        </w:rPr>
        <w:t xml:space="preserve">        "resource_id": "resource:administer-an-estate:govuk-inheritance-tax",</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"resource/administer-an-estate-govuk-inheritance-tax",</w:t>
      </w:r>
    </w:p>
    <w:p>
      <w:pPr>
        <w:pStyle w:val="GovernedJSON"/>
      </w:pPr>
      <w:r>
        <w:rPr>
          <w:rFonts w:ascii="Courier New" w:hAnsi="Courier New" w:eastAsia="Courier New"/>
          <w:color w:val="17212B"/>
          <w:sz w:val="16"/>
          <w:lang w:val="en-GB"/>
        </w:rPr>
        <w:t xml:space="preserve">        "summary": "current Inheritance Tax overview and routes to detailed reporting guidance",</w:t>
      </w:r>
    </w:p>
    <w:p>
      <w:pPr>
        <w:pStyle w:val="GovernedJSON"/>
      </w:pPr>
      <w:r>
        <w:rPr>
          <w:rFonts w:ascii="Courier New" w:hAnsi="Courier New" w:eastAsia="Courier New"/>
          <w:color w:val="17212B"/>
          <w:sz w:val="16"/>
          <w:lang w:val="en-GB"/>
        </w:rPr>
        <w:t xml:space="preserve">        "title": "Current Inheritance Tax overview and routes to detailed reporting guidance",</w:t>
      </w:r>
    </w:p>
    <w:p>
      <w:pPr>
        <w:pStyle w:val="GovernedJSON"/>
      </w:pPr>
      <w:r>
        <w:rPr>
          <w:rFonts w:ascii="Courier New" w:hAnsi="Courier New" w:eastAsia="Courier New"/>
          <w:color w:val="17212B"/>
          <w:sz w:val="16"/>
          <w:lang w:val="en-GB"/>
        </w:rPr>
        <w:t xml:space="preserve">        "url": "https://www.gov.uk/inheritance-tax"</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"scotland_bereavement_and_succession_guidance_collection",</w:t>
      </w:r>
    </w:p>
    <w:p>
      <w:pPr>
        <w:pStyle w:val="GovernedJSON"/>
      </w:pPr>
      <w:r>
        <w:rPr>
          <w:rFonts w:ascii="Courier New" w:hAnsi="Courier New" w:eastAsia="Courier New"/>
          <w:color w:val="17212B"/>
          <w:sz w:val="16"/>
          <w:lang w:val="en-GB"/>
        </w:rPr>
        <w:t xml:space="preserve">        "freshness": "check_for_current_replacement_before_each_use",</w:t>
      </w:r>
    </w:p>
    <w:p>
      <w:pPr>
        <w:pStyle w:val="GovernedJSON"/>
      </w:pPr>
      <w:r>
        <w:rPr>
          <w:rFonts w:ascii="Courier New" w:hAnsi="Courier New" w:eastAsia="Courier New"/>
          <w:color w:val="17212B"/>
          <w:sz w:val="16"/>
          <w:lang w:val="en-GB"/>
        </w:rPr>
        <w:t xml:space="preserve">        "id": "govscot-after-a-death",</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"collection includes dated guidance; current service and court pages take priority"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5,</w:t>
      </w:r>
    </w:p>
    <w:p>
      <w:pPr>
        <w:pStyle w:val="GovernedJSON"/>
      </w:pPr>
      <w:r>
        <w:rPr>
          <w:rFonts w:ascii="Courier New" w:hAnsi="Courier New" w:eastAsia="Courier New"/>
          <w:color w:val="17212B"/>
          <w:sz w:val="16"/>
          <w:lang w:val="en-GB"/>
        </w:rPr>
        <w:t xml:space="preserve">        "relationship_assertion": "https://chris-page-gov.github.io/okf-uk-living/assertions/c86723fa03a3c8832be66a06",</w:t>
      </w:r>
    </w:p>
    <w:p>
      <w:pPr>
        <w:pStyle w:val="GovernedJSON"/>
      </w:pPr>
      <w:r>
        <w:rPr>
          <w:rFonts w:ascii="Courier New" w:hAnsi="Courier New" w:eastAsia="Courier New"/>
          <w:color w:val="17212B"/>
          <w:sz w:val="16"/>
          <w:lang w:val="en-GB"/>
        </w:rPr>
        <w:t xml:space="preserve">        "resource_id": "resource:administer-an-estate:govscot-after-a-death",</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"resource/administer-an-estate-govscot-after-a-death",</w:t>
      </w:r>
    </w:p>
    <w:p>
      <w:pPr>
        <w:pStyle w:val="GovernedJSON"/>
      </w:pPr>
      <w:r>
        <w:rPr>
          <w:rFonts w:ascii="Courier New" w:hAnsi="Courier New" w:eastAsia="Courier New"/>
          <w:color w:val="17212B"/>
          <w:sz w:val="16"/>
          <w:lang w:val="en-GB"/>
        </w:rPr>
        <w:t xml:space="preserve">        "summary": "Scottish funeral, executor, succession and inheritance context",</w:t>
      </w:r>
    </w:p>
    <w:p>
      <w:pPr>
        <w:pStyle w:val="GovernedJSON"/>
      </w:pPr>
      <w:r>
        <w:rPr>
          <w:rFonts w:ascii="Courier New" w:hAnsi="Courier New" w:eastAsia="Courier New"/>
          <w:color w:val="17212B"/>
          <w:sz w:val="16"/>
          <w:lang w:val="en-GB"/>
        </w:rPr>
        <w:t xml:space="preserve">        "title": "Scottish funeral, executor, succession and inheritance context",</w:t>
      </w:r>
    </w:p>
    <w:p>
      <w:pPr>
        <w:pStyle w:val="GovernedJSON"/>
      </w:pPr>
      <w:r>
        <w:rPr>
          <w:rFonts w:ascii="Courier New" w:hAnsi="Courier New" w:eastAsia="Courier New"/>
          <w:color w:val="17212B"/>
          <w:sz w:val="16"/>
          <w:lang w:val="en-GB"/>
        </w:rPr>
        <w:t xml:space="preserve">        "url": "https://www.gov.scot/collections/what-to-do-after-a-death-in-scotland/"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"scotland_confirmation_guidance",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"scotcourts-confirmation",</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"no legal advice; large, intestate, disputed and cross-border estates require the current court or professional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"Scottish Courts and Tribunals Service",</w:t>
      </w:r>
    </w:p>
    <w:p>
      <w:pPr>
        <w:pStyle w:val="GovernedJSON"/>
      </w:pPr>
      <w:r>
        <w:rPr>
          <w:rFonts w:ascii="Courier New" w:hAnsi="Courier New" w:eastAsia="Courier New"/>
          <w:color w:val="17212B"/>
          <w:sz w:val="16"/>
          <w:lang w:val="en-GB"/>
        </w:rPr>
        <w:t xml:space="preserve">        "position": 6,</w:t>
      </w:r>
    </w:p>
    <w:p>
      <w:pPr>
        <w:pStyle w:val="GovernedJSON"/>
      </w:pPr>
      <w:r>
        <w:rPr>
          <w:rFonts w:ascii="Courier New" w:hAnsi="Courier New" w:eastAsia="Courier New"/>
          <w:color w:val="17212B"/>
          <w:sz w:val="16"/>
          <w:lang w:val="en-GB"/>
        </w:rPr>
        <w:t xml:space="preserve">        "relationship_assertion": "https://chris-page-gov.github.io/okf-uk-living/assertions/864bd6430943a2db004d5aab",</w:t>
      </w:r>
    </w:p>
    <w:p>
      <w:pPr>
        <w:pStyle w:val="GovernedJSON"/>
      </w:pPr>
      <w:r>
        <w:rPr>
          <w:rFonts w:ascii="Courier New" w:hAnsi="Courier New" w:eastAsia="Courier New"/>
          <w:color w:val="17212B"/>
          <w:sz w:val="16"/>
          <w:lang w:val="en-GB"/>
        </w:rPr>
        <w:t xml:space="preserve">        "resource_id": "resource:administer-an-estate:scotcourts-confirmation",</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"resource/administer-an-estate-scotcourts-confirmation",</w:t>
      </w:r>
    </w:p>
    <w:p>
      <w:pPr>
        <w:pStyle w:val="GovernedJSON"/>
      </w:pPr>
      <w:r>
        <w:rPr>
          <w:rFonts w:ascii="Courier New" w:hAnsi="Courier New" w:eastAsia="Courier New"/>
          <w:color w:val="17212B"/>
          <w:sz w:val="16"/>
          <w:lang w:val="en-GB"/>
        </w:rPr>
        <w:t xml:space="preserve">        "summary": "confirmation, executor authority, inventory and will or no-will branches in Scotland",</w:t>
      </w:r>
    </w:p>
    <w:p>
      <w:pPr>
        <w:pStyle w:val="GovernedJSON"/>
      </w:pPr>
      <w:r>
        <w:rPr>
          <w:rFonts w:ascii="Courier New" w:hAnsi="Courier New" w:eastAsia="Courier New"/>
          <w:color w:val="17212B"/>
          <w:sz w:val="16"/>
          <w:lang w:val="en-GB"/>
        </w:rPr>
        <w:t xml:space="preserve">        "title": "Confirmation, executor authority, inventory and will or no-will branches in Scotland",</w:t>
      </w:r>
    </w:p>
    <w:p>
      <w:pPr>
        <w:pStyle w:val="GovernedJSON"/>
      </w:pPr>
      <w:r>
        <w:rPr>
          <w:rFonts w:ascii="Courier New" w:hAnsi="Courier New" w:eastAsia="Courier New"/>
          <w:color w:val="17212B"/>
          <w:sz w:val="16"/>
          <w:lang w:val="en-GB"/>
        </w:rPr>
        <w:t xml:space="preserve">        "url": "https://www.scotcourts.gov.uk/taking-action/dealing-with-a-deceaseds-estate-in-scotland/guide-to-dealing-with-a-deceaseds-estate-in-scotland"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"northern_ireland_funeral_guidance",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"nidirect-arranging-funeral",</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"not a provider recommendation and no entitlement or funding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7,</w:t>
      </w:r>
    </w:p>
    <w:p>
      <w:pPr>
        <w:pStyle w:val="GovernedJSON"/>
      </w:pPr>
      <w:r>
        <w:rPr>
          <w:rFonts w:ascii="Courier New" w:hAnsi="Courier New" w:eastAsia="Courier New"/>
          <w:color w:val="17212B"/>
          <w:sz w:val="16"/>
          <w:lang w:val="en-GB"/>
        </w:rPr>
        <w:t xml:space="preserve">        "relationship_assertion": "https://chris-page-gov.github.io/okf-uk-living/assertions/e740fffff13d4f8bc3ffe665",</w:t>
      </w:r>
    </w:p>
    <w:p>
      <w:pPr>
        <w:pStyle w:val="GovernedJSON"/>
      </w:pPr>
      <w:r>
        <w:rPr>
          <w:rFonts w:ascii="Courier New" w:hAnsi="Courier New" w:eastAsia="Courier New"/>
          <w:color w:val="17212B"/>
          <w:sz w:val="16"/>
          <w:lang w:val="en-GB"/>
        </w:rPr>
        <w:t xml:space="preserve">        "resource_id": "resource:administer-an-estate:nidirect-arranging-funeral",</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"resource/administer-an-estate-nidirect-arranging-funeral",</w:t>
      </w:r>
    </w:p>
    <w:p>
      <w:pPr>
        <w:pStyle w:val="GovernedJSON"/>
      </w:pPr>
      <w:r>
        <w:rPr>
          <w:rFonts w:ascii="Courier New" w:hAnsi="Courier New" w:eastAsia="Courier New"/>
          <w:color w:val="17212B"/>
          <w:sz w:val="16"/>
          <w:lang w:val="en-GB"/>
        </w:rPr>
        <w:t xml:space="preserve">        "summary": "Northern Ireland registration, funeral-provider, payment and probate dependencies",</w:t>
      </w:r>
    </w:p>
    <w:p>
      <w:pPr>
        <w:pStyle w:val="GovernedJSON"/>
      </w:pPr>
      <w:r>
        <w:rPr>
          <w:rFonts w:ascii="Courier New" w:hAnsi="Courier New" w:eastAsia="Courier New"/>
          <w:color w:val="17212B"/>
          <w:sz w:val="16"/>
          <w:lang w:val="en-GB"/>
        </w:rPr>
        <w:t xml:space="preserve">        "title": "Northern Ireland registration, funeral-provider, payment and probate dependencies",</w:t>
      </w:r>
    </w:p>
    <w:p>
      <w:pPr>
        <w:pStyle w:val="GovernedJSON"/>
      </w:pPr>
      <w:r>
        <w:rPr>
          <w:rFonts w:ascii="Courier New" w:hAnsi="Courier New" w:eastAsia="Courier New"/>
          <w:color w:val="17212B"/>
          <w:sz w:val="16"/>
          <w:lang w:val="en-GB"/>
        </w:rPr>
        <w:t xml:space="preserve">        "url": "https://www.nidirect.gov.uk/articles/arranging-funeral"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"northern_ireland_probate_service",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"nidirect-apply-probate",</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"individual authority, application validity and outcome remain with the Probate Office"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"Northern Ireland Courts and Tribunals Service",</w:t>
      </w:r>
    </w:p>
    <w:p>
      <w:pPr>
        <w:pStyle w:val="GovernedJSON"/>
      </w:pPr>
      <w:r>
        <w:rPr>
          <w:rFonts w:ascii="Courier New" w:hAnsi="Courier New" w:eastAsia="Courier New"/>
          <w:color w:val="17212B"/>
          <w:sz w:val="16"/>
          <w:lang w:val="en-GB"/>
        </w:rPr>
        <w:t xml:space="preserve">        "position": 8,</w:t>
      </w:r>
    </w:p>
    <w:p>
      <w:pPr>
        <w:pStyle w:val="GovernedJSON"/>
      </w:pPr>
      <w:r>
        <w:rPr>
          <w:rFonts w:ascii="Courier New" w:hAnsi="Courier New" w:eastAsia="Courier New"/>
          <w:color w:val="17212B"/>
          <w:sz w:val="16"/>
          <w:lang w:val="en-GB"/>
        </w:rPr>
        <w:t xml:space="preserve">        "relationship_assertion": "https://chris-page-gov.github.io/okf-uk-living/assertions/c4842592f0f500d49538a24f",</w:t>
      </w:r>
    </w:p>
    <w:p>
      <w:pPr>
        <w:pStyle w:val="GovernedJSON"/>
      </w:pPr>
      <w:r>
        <w:rPr>
          <w:rFonts w:ascii="Courier New" w:hAnsi="Courier New" w:eastAsia="Courier New"/>
          <w:color w:val="17212B"/>
          <w:sz w:val="16"/>
          <w:lang w:val="en-GB"/>
        </w:rPr>
        <w:t xml:space="preserve">        "resource_id": "resource:administer-an-estate:nidirect-apply-probate",</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"resource/administer-an-estate-nidirect-apply-probate",</w:t>
      </w:r>
    </w:p>
    <w:p>
      <w:pPr>
        <w:pStyle w:val="GovernedJSON"/>
      </w:pPr>
      <w:r>
        <w:rPr>
          <w:rFonts w:ascii="Courier New" w:hAnsi="Courier New" w:eastAsia="Courier New"/>
          <w:color w:val="17212B"/>
          <w:sz w:val="16"/>
          <w:lang w:val="en-GB"/>
        </w:rPr>
        <w:t xml:space="preserve">        "summary": "Northern Ireland grant-of-representation application and required evidence",</w:t>
      </w:r>
    </w:p>
    <w:p>
      <w:pPr>
        <w:pStyle w:val="GovernedJSON"/>
      </w:pPr>
      <w:r>
        <w:rPr>
          <w:rFonts w:ascii="Courier New" w:hAnsi="Courier New" w:eastAsia="Courier New"/>
          <w:color w:val="17212B"/>
          <w:sz w:val="16"/>
          <w:lang w:val="en-GB"/>
        </w:rPr>
        <w:t xml:space="preserve">        "title": "Northern Ireland grant-of-representation application and required evidence",</w:t>
      </w:r>
    </w:p>
    <w:p>
      <w:pPr>
        <w:pStyle w:val="GovernedJSON"/>
      </w:pPr>
      <w:r>
        <w:rPr>
          <w:rFonts w:ascii="Courier New" w:hAnsi="Courier New" w:eastAsia="Courier New"/>
          <w:color w:val="17212B"/>
          <w:sz w:val="16"/>
          <w:lang w:val="en-GB"/>
        </w:rPr>
        <w:t xml:space="preserve">        "url": "https://www.nidirect.gov.uk/services/apply-probate"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"northern_ireland_intestacy_guidance",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"nidirect-no-will",</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"no inheritance, entitlement or family-provision decision for a real estate"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"Northern Ireland Courts and Tribunals Service",</w:t>
      </w:r>
    </w:p>
    <w:p>
      <w:pPr>
        <w:pStyle w:val="GovernedJSON"/>
      </w:pPr>
      <w:r>
        <w:rPr>
          <w:rFonts w:ascii="Courier New" w:hAnsi="Courier New" w:eastAsia="Courier New"/>
          <w:color w:val="17212B"/>
          <w:sz w:val="16"/>
          <w:lang w:val="en-GB"/>
        </w:rPr>
        <w:t xml:space="preserve">        "position": 9,</w:t>
      </w:r>
    </w:p>
    <w:p>
      <w:pPr>
        <w:pStyle w:val="GovernedJSON"/>
      </w:pPr>
      <w:r>
        <w:rPr>
          <w:rFonts w:ascii="Courier New" w:hAnsi="Courier New" w:eastAsia="Courier New"/>
          <w:color w:val="17212B"/>
          <w:sz w:val="16"/>
          <w:lang w:val="en-GB"/>
        </w:rPr>
        <w:t xml:space="preserve">        "relationship_assertion": "https://chris-page-gov.github.io/okf-uk-living/assertions/5bfe2a637087b7dd2d88d5b8",</w:t>
      </w:r>
    </w:p>
    <w:p>
      <w:pPr>
        <w:pStyle w:val="GovernedJSON"/>
      </w:pPr>
      <w:r>
        <w:rPr>
          <w:rFonts w:ascii="Courier New" w:hAnsi="Courier New" w:eastAsia="Courier New"/>
          <w:color w:val="17212B"/>
          <w:sz w:val="16"/>
          <w:lang w:val="en-GB"/>
        </w:rPr>
        <w:t xml:space="preserve">        "resource_id": "resource:administer-an-estate:nidirect-no-will",</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"resource/administer-an-estate-nidirect-no-will",</w:t>
      </w:r>
    </w:p>
    <w:p>
      <w:pPr>
        <w:pStyle w:val="GovernedJSON"/>
      </w:pPr>
      <w:r>
        <w:rPr>
          <w:rFonts w:ascii="Courier New" w:hAnsi="Courier New" w:eastAsia="Courier New"/>
          <w:color w:val="17212B"/>
          <w:sz w:val="16"/>
          <w:lang w:val="en-GB"/>
        </w:rPr>
        <w:t xml:space="preserve">        "summary": "Northern Ireland letters-of-administration and no-will branch",</w:t>
      </w:r>
    </w:p>
    <w:p>
      <w:pPr>
        <w:pStyle w:val="GovernedJSON"/>
      </w:pPr>
      <w:r>
        <w:rPr>
          <w:rFonts w:ascii="Courier New" w:hAnsi="Courier New" w:eastAsia="Courier New"/>
          <w:color w:val="17212B"/>
          <w:sz w:val="16"/>
          <w:lang w:val="en-GB"/>
        </w:rPr>
        <w:t xml:space="preserve">        "title": "Northern Ireland letters-of-administration and no-will branch",</w:t>
      </w:r>
    </w:p>
    <w:p>
      <w:pPr>
        <w:pStyle w:val="GovernedJSON"/>
      </w:pPr>
      <w:r>
        <w:rPr>
          <w:rFonts w:ascii="Courier New" w:hAnsi="Courier New" w:eastAsia="Courier New"/>
          <w:color w:val="17212B"/>
          <w:sz w:val="16"/>
          <w:lang w:val="en-GB"/>
        </w:rPr>
        <w:t xml:space="preserve">        "url": "https://www.nidirect.gov.uk/articles/what-do-if-there-no-will"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"northern_ireland_estate_debt_guidance",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"nidirect-debt-after-death",</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"no insolvency, liability, priority or distribution decision for a real estate"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10,</w:t>
      </w:r>
    </w:p>
    <w:p>
      <w:pPr>
        <w:pStyle w:val="GovernedJSON"/>
      </w:pPr>
      <w:r>
        <w:rPr>
          <w:rFonts w:ascii="Courier New" w:hAnsi="Courier New" w:eastAsia="Courier New"/>
          <w:color w:val="17212B"/>
          <w:sz w:val="16"/>
          <w:lang w:val="en-GB"/>
        </w:rPr>
        <w:t xml:space="preserve">        "relationship_assertion": "https://chris-page-gov.github.io/okf-uk-living/assertions/c7d13e88c09a0f2a00239ed9",</w:t>
      </w:r>
    </w:p>
    <w:p>
      <w:pPr>
        <w:pStyle w:val="GovernedJSON"/>
      </w:pPr>
      <w:r>
        <w:rPr>
          <w:rFonts w:ascii="Courier New" w:hAnsi="Courier New" w:eastAsia="Courier New"/>
          <w:color w:val="17212B"/>
          <w:sz w:val="16"/>
          <w:lang w:val="en-GB"/>
        </w:rPr>
        <w:t xml:space="preserve">        "resource_id": "resource:administer-an-estate:nidirect-debt-after-death",</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"resource/administer-an-estate-nidirect-debt-after-death",</w:t>
      </w:r>
    </w:p>
    <w:p>
      <w:pPr>
        <w:pStyle w:val="GovernedJSON"/>
      </w:pPr>
      <w:r>
        <w:rPr>
          <w:rFonts w:ascii="Courier New" w:hAnsi="Courier New" w:eastAsia="Courier New"/>
          <w:color w:val="17212B"/>
          <w:sz w:val="16"/>
          <w:lang w:val="en-GB"/>
        </w:rPr>
        <w:t xml:space="preserve">        "summary": "estate, executor or administrator, debt and private-account boundaries in Northern Ireland",</w:t>
      </w:r>
    </w:p>
    <w:p>
      <w:pPr>
        <w:pStyle w:val="GovernedJSON"/>
      </w:pPr>
      <w:r>
        <w:rPr>
          <w:rFonts w:ascii="Courier New" w:hAnsi="Courier New" w:eastAsia="Courier New"/>
          <w:color w:val="17212B"/>
          <w:sz w:val="16"/>
          <w:lang w:val="en-GB"/>
        </w:rPr>
        <w:t xml:space="preserve">        "title": "Estate, executor or administrator, debt and private-account boundaries in Northern Ireland",</w:t>
      </w:r>
    </w:p>
    <w:p>
      <w:pPr>
        <w:pStyle w:val="GovernedJSON"/>
      </w:pPr>
      <w:r>
        <w:rPr>
          <w:rFonts w:ascii="Courier New" w:hAnsi="Courier New" w:eastAsia="Courier New"/>
          <w:color w:val="17212B"/>
          <w:sz w:val="16"/>
          <w:lang w:val="en-GB"/>
        </w:rPr>
        <w:t xml:space="preserve">        "url": "https://www.nidirect.gov.uk/articles/debt-when-someone-dies"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"Administer an estate",</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"Find the correct probate or confirmation route.",</w:t>
      </w:r>
    </w:p>
    <w:p>
      <w:pPr>
        <w:pStyle w:val="GovernedJSON"/>
      </w:pPr>
      <w:r>
        <w:rPr>
          <w:rFonts w:ascii="Courier New" w:hAnsi="Courier New" w:eastAsia="Courier New"/>
          <w:color w:val="17212B"/>
          <w:sz w:val="16"/>
          <w:lang w:val="en-GB"/>
        </w:rPr>
        <w:t xml:space="preserve">      "Understand the evidence and tax handoffs before and after authority is obtained.",</w:t>
      </w:r>
    </w:p>
    <w:p>
      <w:pPr>
        <w:pStyle w:val="GovernedJSON"/>
      </w:pPr>
      <w:r>
        <w:rPr>
          <w:rFonts w:ascii="Courier New" w:hAnsi="Courier New" w:eastAsia="Courier New"/>
          <w:color w:val="17212B"/>
          <w:sz w:val="16"/>
          <w:lang w:val="en-GB"/>
        </w:rPr>
        <w:t xml:space="preserve">      "Find professional and court routes for complex or disputed estates."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abstractNum w:abstractNumId="20">
    <w:multiLevelType w:val="singleLevel"/>
    <w:lvl w:ilvl="0">
      <w:start w:val="1"/>
      <w:numFmt w:val="bullet"/>
      <w:lvlText w:val="•"/>
      <w:lvlJc w:val="left"/>
      <w:pPr>
        <w:tabs>
          <w:tab w:val="num" w:pos="540"/>
        </w:tabs>
        <w:ind w:left="540" w:hanging="270"/>
      </w:pPr>
    </w:lvl>
  </w:abstractNum>
  <w:num w:numId="21">
    <w:abstractNumId w:val="20"/>
  </w:num>
  <w:abstractNum w:abstractNumId="21">
    <w:multiLevelType w:val="singleLevel"/>
    <w:lvl w:ilvl="0">
      <w:start w:val="1"/>
      <w:numFmt w:val="bullet"/>
      <w:lvlText w:val="•"/>
      <w:lvlJc w:val="left"/>
      <w:pPr>
        <w:tabs>
          <w:tab w:val="num" w:pos="540"/>
        </w:tabs>
        <w:ind w:left="540" w:hanging="270"/>
      </w:pPr>
    </w:lvl>
  </w:abstractNum>
  <w:num w:numId="22">
    <w:abstractNumId w:val="21"/>
  </w:num>
  <w:abstractNum w:abstractNumId="22">
    <w:multiLevelType w:val="singleLevel"/>
    <w:lvl w:ilvl="0">
      <w:start w:val="1"/>
      <w:numFmt w:val="bullet"/>
      <w:lvlText w:val="•"/>
      <w:lvlJc w:val="left"/>
      <w:pPr>
        <w:tabs>
          <w:tab w:val="num" w:pos="540"/>
        </w:tabs>
        <w:ind w:left="540" w:hanging="270"/>
      </w:pPr>
    </w:lvl>
  </w:abstractNum>
  <w:num w:numId="23">
    <w:abstractNumId w:val="22"/>
  </w:num>
  <w:abstractNum w:abstractNumId="23">
    <w:multiLevelType w:val="singleLevel"/>
    <w:lvl w:ilvl="0">
      <w:start w:val="1"/>
      <w:numFmt w:val="bullet"/>
      <w:lvlText w:val="•"/>
      <w:lvlJc w:val="left"/>
      <w:pPr>
        <w:tabs>
          <w:tab w:val="num" w:pos="540"/>
        </w:tabs>
        <w:ind w:left="540" w:hanging="270"/>
      </w:pPr>
    </w:lvl>
  </w:abstractNum>
  <w:num w:numId="24">
    <w:abstractNumId w:val="23"/>
  </w:num>
  <w:abstractNum w:abstractNumId="24">
    <w:multiLevelType w:val="singleLevel"/>
    <w:lvl w:ilvl="0">
      <w:start w:val="1"/>
      <w:numFmt w:val="bullet"/>
      <w:lvlText w:val="•"/>
      <w:lvlJc w:val="left"/>
      <w:pPr>
        <w:tabs>
          <w:tab w:val="num" w:pos="540"/>
        </w:tabs>
        <w:ind w:left="540" w:hanging="270"/>
      </w:pPr>
    </w:lvl>
  </w:abstractNum>
  <w:num w:numId="25">
    <w:abstractNumId w:val="24"/>
  </w:num>
  <w:abstractNum w:abstractNumId="25">
    <w:multiLevelType w:val="singleLevel"/>
    <w:lvl w:ilvl="0">
      <w:start w:val="1"/>
      <w:numFmt w:val="bullet"/>
      <w:lvlText w:val="•"/>
      <w:lvlJc w:val="left"/>
      <w:pPr>
        <w:tabs>
          <w:tab w:val="num" w:pos="540"/>
        </w:tabs>
        <w:ind w:left="540" w:hanging="270"/>
      </w:pPr>
    </w:lvl>
  </w:abstractNum>
  <w:num w:numId="26">
    <w:abstractNumId w:val="25"/>
  </w:num>
  <w:abstractNum w:abstractNumId="26">
    <w:multiLevelType w:val="singleLevel"/>
    <w:lvl w:ilvl="0">
      <w:start w:val="1"/>
      <w:numFmt w:val="bullet"/>
      <w:lvlText w:val="•"/>
      <w:lvlJc w:val="left"/>
      <w:pPr>
        <w:tabs>
          <w:tab w:val="num" w:pos="540"/>
        </w:tabs>
        <w:ind w:left="540" w:hanging="270"/>
      </w:pPr>
    </w:lvl>
  </w:abstract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administer-an-estate.html" TargetMode="External"/><Relationship Id="rId12" Type="http://schemas.openxmlformats.org/officeDocument/2006/relationships/hyperlink" Target="https://chris-page-gov.github.io/okf-uk-living/generated/browser/services/england-wales-probate-estate.html" TargetMode="External"/><Relationship Id="rId13" Type="http://schemas.openxmlformats.org/officeDocument/2006/relationships/hyperlink" Target="https://chris-page-gov.github.io/okf-uk-living/generated/browser/services/scotland-confirmation-estate.html" TargetMode="External"/><Relationship Id="rId14" Type="http://schemas.openxmlformats.org/officeDocument/2006/relationships/hyperlink" Target="https://chris-page-gov.github.io/okf-uk-living/generated/browser/services/northern-ireland-probate-estate.html" TargetMode="External"/><Relationship Id="rId15" Type="http://schemas.openxmlformats.org/officeDocument/2006/relationships/hyperlink" Target="https://www.gov.uk/after-a-death/arrange-the-funeral" TargetMode="External"/><Relationship Id="rId16" Type="http://schemas.openxmlformats.org/officeDocument/2006/relationships/hyperlink" Target="https://www.gov.uk/applying-for-probate" TargetMode="External"/><Relationship Id="rId17" Type="http://schemas.openxmlformats.org/officeDocument/2006/relationships/hyperlink" Target="https://www.gov.uk/valuing-estate-of-someone-who-died" TargetMode="External"/><Relationship Id="rId18" Type="http://schemas.openxmlformats.org/officeDocument/2006/relationships/hyperlink" Target="https://www.gov.uk/probate-estate" TargetMode="External"/><Relationship Id="rId19" Type="http://schemas.openxmlformats.org/officeDocument/2006/relationships/hyperlink" Target="https://www.gov.uk/inheritance-tax" TargetMode="External"/><Relationship Id="rId20" Type="http://schemas.openxmlformats.org/officeDocument/2006/relationships/hyperlink" Target="https://www.gov.scot/collections/what-to-do-after-a-death-in-scotland/" TargetMode="External"/><Relationship Id="rId21" Type="http://schemas.openxmlformats.org/officeDocument/2006/relationships/hyperlink" Target="https://www.scotcourts.gov.uk/taking-action/dealing-with-a-deceaseds-estate-in-scotland/guide-to-dealing-with-a-deceaseds-estate-in-scotland" TargetMode="External"/><Relationship Id="rId22" Type="http://schemas.openxmlformats.org/officeDocument/2006/relationships/hyperlink" Target="https://www.nidirect.gov.uk/articles/arranging-funeral" TargetMode="External"/><Relationship Id="rId23" Type="http://schemas.openxmlformats.org/officeDocument/2006/relationships/hyperlink" Target="https://www.nidirect.gov.uk/services/apply-probate" TargetMode="External"/><Relationship Id="rId24" Type="http://schemas.openxmlformats.org/officeDocument/2006/relationships/hyperlink" Target="https://www.nidirect.gov.uk/articles/what-do-if-there-no-will" TargetMode="External"/><Relationship Id="rId25" Type="http://schemas.openxmlformats.org/officeDocument/2006/relationships/hyperlink" Target="https://www.nidirect.gov.uk/articles/debt-when-someone-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Administer an estate — governed family record</dc:title>
  <dc:subject>SharePoint and Microsoft 365 Copilot retrieval experiment</dc:subject>
  <dc:creator>OKF Explorer</dc:creator>
  <cp:keywords>OKF, Open Knowledge Format, SharePoint, Microsoft 365 Copilot, administer-an-estate, probate, confirmation in Scotland, letters of administration, executor duties, deal with an estate</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