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Apply for citizenship</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apply-for-citizenship</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https://chris-page-gov.github.io/okf-uk-living/explore/ai/families/apply-for-citizenship.html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063c9cc7672a5de02db3c0dfaeaca6f0ff21f978ab2fe6daa8d7a4eefdb22ed2</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e6b71eadcd9dcf5792718dd60e867d63d440e65e3aabd9c5551db9e7f7c3fa68</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Establish immigration, citizenship and passport status in the Citizenship, democracy and rights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Select the current registration or naturalisation route and follow its status, residence, identity, evidence, ceremony and review steps.</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r>
        <w:rPr>
          <w:rFonts w:ascii="Calibri" w:hAnsi="Calibri" w:eastAsia="Calibri"/>
          <w:lang w:val="en-GB"/>
        </w:rPr>
        <w:t>Where a non-public provider is needed, start with the current public regulator, register or commissioning route; this bundle does not recommend providers.</w:t>
      </w:r>
    </w:p>
    <w:p>
      <w:pPr>
        <w:pStyle w:val="Heading2"/>
      </w:pPr>
      <w:r>
        <w:t>Official routes</w:t>
      </w:r>
    </w:p>
    <w:p>
      <w:pPr>
        <w:spacing w:after="80"/>
        <w:numPr>
          <w:ilvl w:val="0"/>
          <w:numId w:val="10"/>
        </w:numPr>
      </w:pPr>
      <w:hyperlink r:id="rId12">
        <w:r>
          <w:rPr>
            <w:color w:val="004D47"/>
            <w:u w:val="single"/>
          </w:rPr>
          <w:t>England: British citizenship</w:t>
        </w:r>
      </w:hyperlink>
    </w:p>
    <w:p>
      <w:pPr>
        <w:spacing w:after="80"/>
        <w:numPr>
          <w:ilvl w:val="0"/>
          <w:numId w:val="10"/>
        </w:numPr>
      </w:pPr>
      <w:hyperlink r:id="rId12">
        <w:r>
          <w:rPr>
            <w:color w:val="004D47"/>
            <w:u w:val="single"/>
          </w:rPr>
          <w:t>Scotland: British citizenship</w:t>
        </w:r>
      </w:hyperlink>
    </w:p>
    <w:p>
      <w:pPr>
        <w:spacing w:after="80"/>
        <w:numPr>
          <w:ilvl w:val="0"/>
          <w:numId w:val="10"/>
        </w:numPr>
      </w:pPr>
      <w:hyperlink r:id="rId12">
        <w:r>
          <w:rPr>
            <w:color w:val="004D47"/>
            <w:u w:val="single"/>
          </w:rPr>
          <w:t>Wales: British citizenship</w:t>
        </w:r>
      </w:hyperlink>
    </w:p>
    <w:p>
      <w:pPr>
        <w:spacing w:after="80"/>
        <w:numPr>
          <w:ilvl w:val="0"/>
          <w:numId w:val="10"/>
        </w:numPr>
      </w:pPr>
      <w:hyperlink r:id="rId12">
        <w:r>
          <w:rPr>
            <w:color w:val="004D47"/>
            <w:u w:val="single"/>
          </w:rPr>
          <w:t>Northern Ireland: British citizenship</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Establish immigration, citizenship and passport status,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Apply for citizenship</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apply-for-citizenship</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dataset/apply-for-citizenship</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Select the current registration or naturalisation route and follow its status, residence, identity, evidence, ceremony and review steps.</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Citizenship, democracy and rights (citizenship-democracy-and-rights)</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life-course-domain/citizenship-democracy-and-rights</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Establish immigration, citizenship and passport status (establish-immigration-citizenship-and-passport-status)</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enclosing-process/establish-immigration-citizenship-and-passport-status</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become British citizen</w:t>
      </w:r>
    </w:p>
    <w:p>
      <w:pPr>
        <w:spacing w:after="80" w:line="300" w:lineRule="auto"/>
        <w:numPr>
          <w:ilvl w:val="0"/>
          <w:numId w:val="11"/>
        </w:numPr>
      </w:pPr>
      <w:r>
        <w:rPr>
          <w:rFonts w:ascii="Calibri" w:hAnsi="Calibri" w:eastAsia="Calibri"/>
          <w:sz w:val="22"/>
          <w:lang w:val="en-GB"/>
        </w:rPr>
        <w:t>British citizenship application</w:t>
      </w:r>
    </w:p>
    <w:p>
      <w:pPr>
        <w:spacing w:after="80" w:line="300" w:lineRule="auto"/>
        <w:numPr>
          <w:ilvl w:val="0"/>
          <w:numId w:val="11"/>
        </w:numPr>
      </w:pPr>
      <w:r>
        <w:rPr>
          <w:rFonts w:ascii="Calibri" w:hAnsi="Calibri" w:eastAsia="Calibri"/>
          <w:sz w:val="22"/>
          <w:lang w:val="en-GB"/>
        </w:rPr>
        <w:t>naturalisation route</w:t>
      </w:r>
    </w:p>
    <w:p>
      <w:pPr>
        <w:pStyle w:val="Heading2"/>
      </w:pPr>
      <w:r>
        <w:t>Example situations</w:t>
      </w:r>
    </w:p>
    <w:p>
      <w:pPr>
        <w:spacing w:after="80" w:line="300" w:lineRule="auto"/>
        <w:numPr>
          <w:ilvl w:val="0"/>
          <w:numId w:val="12"/>
        </w:numPr>
      </w:pPr>
      <w:r>
        <w:rPr>
          <w:rFonts w:ascii="Calibri" w:hAnsi="Calibri" w:eastAsia="Calibri"/>
          <w:sz w:val="22"/>
          <w:lang w:val="en-GB"/>
        </w:rPr>
        <w:t>A person wants to establish whether and how they may acquire British citizenship.</w:t>
      </w:r>
    </w:p>
    <w:p>
      <w:pPr>
        <w:pStyle w:val="Heading2"/>
      </w:pPr>
      <w:r>
        <w:t>User needs</w:t>
      </w:r>
    </w:p>
    <w:p>
      <w:pPr>
        <w:spacing w:after="80" w:line="300" w:lineRule="auto"/>
        <w:numPr>
          <w:ilvl w:val="0"/>
          <w:numId w:val="13"/>
        </w:numPr>
      </w:pPr>
      <w:r>
        <w:rPr>
          <w:rFonts w:ascii="Calibri" w:hAnsi="Calibri" w:eastAsia="Calibri"/>
          <w:sz w:val="22"/>
          <w:lang w:val="en-GB"/>
        </w:rPr>
        <w:t>Distinguish automatic status, registration, naturalisation and nationality advice boundaries.</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apply-for-citizenship-primary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apply-for-citizenship-primary</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apply-for-citizenship-primary</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apply-for-citizenship-primary</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service-episode/apply-for-citizenship-ordinary-source-linked-route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person wants to establish whether and how they may acquire British citizenship.</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Select the current registration or naturalisation route and follow its status, residence, identity, evidence, ceremony and review steps.</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service-step/apply-for-citizenship-ordinary-source-linked-route-select-current-jurisdiction-route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apply-for-citizenship-primary</w:t>
      </w:r>
    </w:p>
    <w:p>
      <w:pPr>
        <w:spacing w:after="80" w:line="300" w:lineRule="auto"/>
        <w:numPr>
          <w:ilvl w:val="0"/>
          <w:numId w:val="14"/>
        </w:numPr>
      </w:pPr>
      <w:r>
        <w:rPr>
          <w:rFonts w:ascii="Calibri" w:hAnsi="Calibri" w:eastAsia="Calibri"/>
          <w:sz w:val="22"/>
          <w:lang w:val="en-GB"/>
        </w:rPr>
        <w:t>Follow the selected source to apply for citizenship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service-step/apply-for-citizenship-ordinary-source-linked-route-follow-current-official-instructions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Select the current registration or naturalisation route and follow its status, residence, identity, evidence, ceremony and review steps.</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apply-for-citizenship-primary</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service-episode/apply-for-citizenship-exception-or-route-failure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service-step/apply-for-citizenship-exception-or-route-failure-resolve-route-boundary-or-failure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apply-for-citizenship-primary</w:t>
      </w:r>
    </w:p>
    <w:p>
      <w:pPr>
        <w:pStyle w:val="Heading1"/>
      </w:pPr>
      <w:r>
        <w:t>Official source handoffs</w:t>
      </w:r>
    </w:p>
    <w:p>
      <w:r>
        <w:t>These links locate current official services. Check the relevant official source before acting.</w:t>
      </w:r>
    </w:p>
    <w:p>
      <w:pPr>
        <w:pStyle w:val="Heading2"/>
      </w:pPr>
      <w:r>
        <w:t>England, Scotland, Wales, Northern Ireland: British citizenship</w:t>
      </w:r>
    </w:p>
    <w:p>
      <w:pPr>
        <w:spacing w:after="80"/>
      </w:pPr>
      <w:r>
        <w:rPr>
          <w:rFonts w:ascii="Calibri" w:hAnsi="Calibri" w:eastAsia="Calibri"/>
          <w:b/>
          <w:color w:val="17212B"/>
          <w:lang w:val="en-GB"/>
        </w:rPr>
        <w:t xml:space="preserve">Official URL: </w:t>
      </w:r>
      <w:hyperlink r:id="rId12">
        <w:r>
          <w:rPr>
            <w:color w:val="004D47"/>
            <w:u w:val="single"/>
          </w:rPr>
          <w:t>https://www.gov.uk/british-citizenship</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Home Office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apply-for-citizenship-primary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resource/apply-for-citizenship-apply-for-citizenship-primary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uk_citizenship_route_handoff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British citizenship status, registration and naturalisation guidance.</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decide nationality, calculate residence, assess good character or grant citizenship.</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17"/>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17"/>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17"/>
        </w:numPr>
      </w:pPr>
      <w:r>
        <w:rPr>
          <w:rFonts w:ascii="Calibri" w:hAnsi="Calibri" w:eastAsia="Calibri"/>
          <w:sz w:val="22"/>
          <w:lang w:val="en-GB"/>
        </w:rPr>
        <w:t>Jurisdictions, providers and exceptions remain separate even where labels are similar.</w:t>
      </w:r>
    </w:p>
    <w:p>
      <w:pPr>
        <w:spacing w:after="80" w:line="300" w:lineRule="auto"/>
        <w:numPr>
          <w:ilvl w:val="0"/>
          <w:numId w:val="17"/>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Apply for settlement: </w:t>
      </w:r>
      <w:r>
        <w:rPr>
          <w:rFonts w:ascii="Courier New" w:hAnsi="Courier New" w:eastAsia="Courier New"/>
          <w:color w:val="17212B"/>
          <w:sz w:val="19"/>
          <w:lang w:val="en-GB"/>
        </w:rPr>
        <w:t>apply-for-settlement — shared-enclosing-process; sequenced: false</w:t>
      </w:r>
    </w:p>
    <w:p>
      <w:pPr>
        <w:spacing w:after="80"/>
      </w:pPr>
      <w:r>
        <w:rPr>
          <w:rFonts w:ascii="Calibri" w:hAnsi="Calibri" w:eastAsia="Calibri"/>
          <w:b/>
          <w:color w:val="17212B"/>
          <w:lang w:val="en-GB"/>
        </w:rPr>
        <w:t xml:space="preserve">Apply for visa or immigration permission: </w:t>
      </w:r>
      <w:r>
        <w:rPr>
          <w:rFonts w:ascii="Courier New" w:hAnsi="Courier New" w:eastAsia="Courier New"/>
          <w:color w:val="17212B"/>
          <w:sz w:val="19"/>
          <w:lang w:val="en-GB"/>
        </w:rPr>
        <w:t>apply-for-visa-or-immigration-permission — shared-enclosing-process; sequenced: false</w:t>
      </w:r>
    </w:p>
    <w:p>
      <w:pPr>
        <w:spacing w:after="80"/>
      </w:pPr>
      <w:r>
        <w:rPr>
          <w:rFonts w:ascii="Calibri" w:hAnsi="Calibri" w:eastAsia="Calibri"/>
          <w:b/>
          <w:color w:val="17212B"/>
          <w:lang w:val="en-GB"/>
        </w:rPr>
        <w:t xml:space="preserve">Obtain a UK passport: </w:t>
      </w:r>
      <w:r>
        <w:rPr>
          <w:rFonts w:ascii="Courier New" w:hAnsi="Courier New" w:eastAsia="Courier New"/>
          <w:color w:val="17212B"/>
          <w:sz w:val="19"/>
          <w:lang w:val="en-GB"/>
        </w:rPr>
        <w:t>obtain-uk-passport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"become British citizen",</w:t>
      </w:r>
    </w:p>
    <w:p>
      <w:pPr>
        <w:pStyle w:val="GovernedJSON"/>
      </w:pPr>
      <w:r>
        <w:rPr>
          <w:rFonts w:ascii="Courier New" w:hAnsi="Courier New" w:eastAsia="Courier New"/>
          <w:color w:val="17212B"/>
          <w:sz w:val="16"/>
          <w:lang w:val="en-GB"/>
        </w:rPr>
        <w:t xml:space="preserve">      "British citizenship application",</w:t>
      </w:r>
    </w:p>
    <w:p>
      <w:pPr>
        <w:pStyle w:val="GovernedJSON"/>
      </w:pPr>
      <w:r>
        <w:rPr>
          <w:rFonts w:ascii="Courier New" w:hAnsi="Courier New" w:eastAsia="Courier New"/>
          <w:color w:val="17212B"/>
          <w:sz w:val="16"/>
          <w:lang w:val="en-GB"/>
        </w:rPr>
        <w:t xml:space="preserve">      "naturalisation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"apply-for-citizenship-primary",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"apply-for-citizenship-primary"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"apply-for-citizenship-primary",</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"apply-for-citizenship-primary"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"apply-for-citizenship-primary",</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"apply-for-citizenship-primary"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"apply-for-citizenship-primary",</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"apply-for-citizenship-primary"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"Select the current registration or naturalisation route and follow its status, residence, identity, evidence, ceremony and review steps.",</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"citizenship-democracy-and-rights",</w:t>
      </w:r>
    </w:p>
    <w:p>
      <w:pPr>
        <w:pStyle w:val="GovernedJSON"/>
      </w:pPr>
      <w:r>
        <w:rPr>
          <w:rFonts w:ascii="Courier New" w:hAnsi="Courier New" w:eastAsia="Courier New"/>
          <w:color w:val="17212B"/>
          <w:sz w:val="16"/>
          <w:lang w:val="en-GB"/>
        </w:rPr>
        <w:t xml:space="preserve">      "route": "life-course-domain/citizenship-democracy-and-rights",</w:t>
      </w:r>
    </w:p>
    <w:p>
      <w:pPr>
        <w:pStyle w:val="GovernedJSON"/>
      </w:pPr>
      <w:r>
        <w:rPr>
          <w:rFonts w:ascii="Courier New" w:hAnsi="Courier New" w:eastAsia="Courier New"/>
          <w:color w:val="17212B"/>
          <w:sz w:val="16"/>
          <w:lang w:val="en-GB"/>
        </w:rPr>
        <w:t xml:space="preserve">      "title": "Citizenship, democracy and rights"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person wants to establish whether and how they may acquire British citizenship.",</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"Select the current registration or naturalisation route and follow its status, residence, identity, evidence, ceremony and review steps.",</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"https://chris-page-gov.github.io/okf-uk-living/assertions/89834d7c2ccd6f479800bf54",</w:t>
      </w:r>
    </w:p>
    <w:p>
      <w:pPr>
        <w:pStyle w:val="GovernedJSON"/>
      </w:pPr>
      <w:r>
        <w:rPr>
          <w:rFonts w:ascii="Courier New" w:hAnsi="Courier New" w:eastAsia="Courier New"/>
          <w:color w:val="17212B"/>
          <w:sz w:val="16"/>
          <w:lang w:val="en-GB"/>
        </w:rPr>
        <w:t xml:space="preserve">          "family_episode": "https://chris-page-gov.github.io/okf-uk-living/assertions/1df6fac8f96be82df69611d9"</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"service-episode/apply-for-citizenship-ordinary-source-linked-route",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"https://chris-page-gov.github.io/okf-uk-living/assertions/4bec6f9e4b1b5273d75c0580",</w:t>
      </w:r>
    </w:p>
    <w:p>
      <w:pPr>
        <w:pStyle w:val="GovernedJSON"/>
      </w:pPr>
      <w:r>
        <w:rPr>
          <w:rFonts w:ascii="Courier New" w:hAnsi="Courier New" w:eastAsia="Courier New"/>
          <w:color w:val="17212B"/>
          <w:sz w:val="16"/>
          <w:lang w:val="en-GB"/>
        </w:rPr>
        <w:t xml:space="preserve">              "precedes_next": "https://chris-page-gov.github.io/okf-uk-living/assertions/7d7ad01b1c8627ebeecfb258",</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"https://chris-page-gov.github.io/okf-uk-living/assertions/5908d524e0ddf5c7aef4ae99",</w:t>
      </w:r>
    </w:p>
    <w:p>
      <w:pPr>
        <w:pStyle w:val="GovernedJSON"/>
      </w:pPr>
      <w:r>
        <w:rPr>
          <w:rFonts w:ascii="Courier New" w:hAnsi="Courier New" w:eastAsia="Courier New"/>
          <w:color w:val="17212B"/>
          <w:sz w:val="16"/>
          <w:lang w:val="en-GB"/>
        </w:rPr>
        <w:t xml:space="preserve">                  "resource_route": "resource/apply-for-citizenship-apply-for-citizenship-primary",</w:t>
      </w:r>
    </w:p>
    <w:p>
      <w:pPr>
        <w:pStyle w:val="GovernedJSON"/>
      </w:pPr>
      <w:r>
        <w:rPr>
          <w:rFonts w:ascii="Courier New" w:hAnsi="Courier New" w:eastAsia="Courier New"/>
          <w:color w:val="17212B"/>
          <w:sz w:val="16"/>
          <w:lang w:val="en-GB"/>
        </w:rPr>
        <w:t xml:space="preserve">                  "source_id": "apply-for-citizenship-primary"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"service-step/apply-for-citizenship-ordinary-source-linked-route-select-current-jurisdiction-route",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"apply-for-citizenship-primary"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apply for citizenship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"Select the current registration or naturalisation route and follow its status, residence, identity, evidence, ceremony and review steps."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"https://chris-page-gov.github.io/okf-uk-living/assertions/9441492a60728791d7504e97",</w:t>
      </w:r>
    </w:p>
    <w:p>
      <w:pPr>
        <w:pStyle w:val="GovernedJSON"/>
      </w:pPr>
      <w:r>
        <w:rPr>
          <w:rFonts w:ascii="Courier New" w:hAnsi="Courier New" w:eastAsia="Courier New"/>
          <w:color w:val="17212B"/>
          <w:sz w:val="16"/>
          <w:lang w:val="en-GB"/>
        </w:rPr>
        <w:t xml:space="preserve">              "follows_previous": "https://chris-page-gov.github.io/okf-uk-living/assertions/b4a395b9df118b42918d52a9",</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"https://chris-page-gov.github.io/okf-uk-living/assertions/6a5cd3fad15ef99690123691",</w:t>
      </w:r>
    </w:p>
    <w:p>
      <w:pPr>
        <w:pStyle w:val="GovernedJSON"/>
      </w:pPr>
      <w:r>
        <w:rPr>
          <w:rFonts w:ascii="Courier New" w:hAnsi="Courier New" w:eastAsia="Courier New"/>
          <w:color w:val="17212B"/>
          <w:sz w:val="16"/>
          <w:lang w:val="en-GB"/>
        </w:rPr>
        <w:t xml:space="preserve">                  "resource_route": "resource/apply-for-citizenship-apply-for-citizenship-primary",</w:t>
      </w:r>
    </w:p>
    <w:p>
      <w:pPr>
        <w:pStyle w:val="GovernedJSON"/>
      </w:pPr>
      <w:r>
        <w:rPr>
          <w:rFonts w:ascii="Courier New" w:hAnsi="Courier New" w:eastAsia="Courier New"/>
          <w:color w:val="17212B"/>
          <w:sz w:val="16"/>
          <w:lang w:val="en-GB"/>
        </w:rPr>
        <w:t xml:space="preserve">                  "source_id": "apply-for-citizenship-primary"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"service-step/apply-for-citizenship-ordinary-source-linked-route-follow-current-official-instructions",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"apply-for-citizenship-primary"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"https://chris-page-gov.github.io/okf-uk-living/assertions/03b3a30cf46a3af0a922a428",</w:t>
      </w:r>
    </w:p>
    <w:p>
      <w:pPr>
        <w:pStyle w:val="GovernedJSON"/>
      </w:pPr>
      <w:r>
        <w:rPr>
          <w:rFonts w:ascii="Courier New" w:hAnsi="Courier New" w:eastAsia="Courier New"/>
          <w:color w:val="17212B"/>
          <w:sz w:val="16"/>
          <w:lang w:val="en-GB"/>
        </w:rPr>
        <w:t xml:space="preserve">          "family_episode": "https://chris-page-gov.github.io/okf-uk-living/assertions/e59223d2c550443a10ae23b4"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"service-episode/apply-for-citizenship-exception-or-route-failure",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"https://chris-page-gov.github.io/okf-uk-living/assertions/196b9fd1f829b4d857801ae6",</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"https://chris-page-gov.github.io/okf-uk-living/assertions/571e8dbd786b6e8fe6fc2860",</w:t>
      </w:r>
    </w:p>
    <w:p>
      <w:pPr>
        <w:pStyle w:val="GovernedJSON"/>
      </w:pPr>
      <w:r>
        <w:rPr>
          <w:rFonts w:ascii="Courier New" w:hAnsi="Courier New" w:eastAsia="Courier New"/>
          <w:color w:val="17212B"/>
          <w:sz w:val="16"/>
          <w:lang w:val="en-GB"/>
        </w:rPr>
        <w:t xml:space="preserve">                  "resource_route": "resource/apply-for-citizenship-apply-for-citizenship-primary",</w:t>
      </w:r>
    </w:p>
    <w:p>
      <w:pPr>
        <w:pStyle w:val="GovernedJSON"/>
      </w:pPr>
      <w:r>
        <w:rPr>
          <w:rFonts w:ascii="Courier New" w:hAnsi="Courier New" w:eastAsia="Courier New"/>
          <w:color w:val="17212B"/>
          <w:sz w:val="16"/>
          <w:lang w:val="en-GB"/>
        </w:rPr>
        <w:t xml:space="preserve">                  "source_id": "apply-for-citizenship-primary"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"service-step/apply-for-citizenship-exception-or-route-failure-resolve-route-boundary-or-failure",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"apply-for-citizenship-primary"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"apply-for-citizenship",</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Apply for citizenship\n\n## Place in the process\n\nThis topic sits within **Establish immigration, citizenship and passport status** in the **Citizenship, democracy and rights** life-course\ndomain. What comes before depends on the person's situation and nation; the first\nsafe step is to select the current official route rather than assume one UK process.\n\n## What this family covers\n\nSelect the current registration or naturalisation route and follow its status, residence, identity, evidence, ceremony and review steps.\n\nThe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it.\n\nWhere a non-public provider is needed, start with the current public regulator, register or commissioning route; this bundle does not recommend providers.\n\n## Official routes\n\n- [England: British citizenship](https://www.gov.uk/british-citizenship)\n- [Scotland: British citizenship](https://www.gov.uk/british-citizenship)\n- [Wales: British citizenship](https://www.gov.uk/british-citizenship)\n- [Northern Ireland: British citizenship](https://www.gov.uk/british-citizenship)\n\nThese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**Establish immigration, citizenship and passport status**,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"Establish immigration, citizenship and passport status",</w:t>
      </w:r>
    </w:p>
    <w:p>
      <w:pPr>
        <w:pStyle w:val="GovernedJSON"/>
      </w:pPr>
      <w:r>
        <w:rPr>
          <w:rFonts w:ascii="Courier New" w:hAnsi="Courier New" w:eastAsia="Courier New"/>
          <w:color w:val="17212B"/>
          <w:sz w:val="16"/>
          <w:lang w:val="en-GB"/>
        </w:rPr>
        <w:t xml:space="preserve">      "source": "services/apply-for-citizenship.md",</w:t>
      </w:r>
    </w:p>
    <w:p>
      <w:pPr>
        <w:pStyle w:val="GovernedJSON"/>
      </w:pPr>
      <w:r>
        <w:rPr>
          <w:rFonts w:ascii="Courier New" w:hAnsi="Courier New" w:eastAsia="Courier New"/>
          <w:color w:val="17212B"/>
          <w:sz w:val="16"/>
          <w:lang w:val="en-GB"/>
        </w:rPr>
        <w:t xml:space="preserve">      "title": "Apply for citizenship within Establish immigration, citizenship and passport status"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"establish-immigration-citizenship-and-passport-status",</w:t>
      </w:r>
    </w:p>
    <w:p>
      <w:pPr>
        <w:pStyle w:val="GovernedJSON"/>
      </w:pPr>
      <w:r>
        <w:rPr>
          <w:rFonts w:ascii="Courier New" w:hAnsi="Courier New" w:eastAsia="Courier New"/>
          <w:color w:val="17212B"/>
          <w:sz w:val="16"/>
          <w:lang w:val="en-GB"/>
        </w:rPr>
        <w:t xml:space="preserve">      "route": "enclosing-process/establish-immigration-citizenship-and-passport-status",</w:t>
      </w:r>
    </w:p>
    <w:p>
      <w:pPr>
        <w:pStyle w:val="GovernedJSON"/>
      </w:pPr>
      <w:r>
        <w:rPr>
          <w:rFonts w:ascii="Courier New" w:hAnsi="Courier New" w:eastAsia="Courier New"/>
          <w:color w:val="17212B"/>
          <w:sz w:val="16"/>
          <w:lang w:val="en-GB"/>
        </w:rPr>
        <w:t xml:space="preserve">      "title": "Establish immigration, citizenship and passport status"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"apply-for-settlement",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"dataset/apply-for-settlement",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settlement"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"apply-for-visa-or-immigration-permission",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"dataset/apply-for-visa-or-immigration-permission",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visa or immigration permission"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"obtain-uk-passport",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"dataset/obtain-uk-passport",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"Obtain a UK passport"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"https://chris-page-gov.github.io/okf-uk-living/assertions/551ebb32e5856882434b114d",</w:t>
      </w:r>
    </w:p>
    <w:p>
      <w:pPr>
        <w:pStyle w:val="GovernedJSON"/>
      </w:pPr>
      <w:r>
        <w:rPr>
          <w:rFonts w:ascii="Courier New" w:hAnsi="Courier New" w:eastAsia="Courier New"/>
          <w:color w:val="17212B"/>
          <w:sz w:val="16"/>
          <w:lang w:val="en-GB"/>
        </w:rPr>
        <w:t xml:space="preserve">      "life_course_domain": "https://chris-page-gov.github.io/okf-uk-living/assertions/aae2cbf8aeee48001a1b1c39"</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"dataset/apply-for-citizenship",</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person wants to establish whether and how they may acquire British citizenship."</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"uk_citizenship_route_handoff",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"apply-for-citizenship-primary",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decide nationality, calculate residence, assess good character or grant citizenship."</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"Home Office",</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"https://chris-page-gov.github.io/okf-uk-living/assertions/5d5ff95ca10383f90536a8dc",</w:t>
      </w:r>
    </w:p>
    <w:p>
      <w:pPr>
        <w:pStyle w:val="GovernedJSON"/>
      </w:pPr>
      <w:r>
        <w:rPr>
          <w:rFonts w:ascii="Courier New" w:hAnsi="Courier New" w:eastAsia="Courier New"/>
          <w:color w:val="17212B"/>
          <w:sz w:val="16"/>
          <w:lang w:val="en-GB"/>
        </w:rPr>
        <w:t xml:space="preserve">        "resource_id": "resource:apply-for-citizenship:apply-for-citizenship-primary",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"resource/apply-for-citizenship-apply-for-citizenship-primary",</w:t>
      </w:r>
    </w:p>
    <w:p>
      <w:pPr>
        <w:pStyle w:val="GovernedJSON"/>
      </w:pPr>
      <w:r>
        <w:rPr>
          <w:rFonts w:ascii="Courier New" w:hAnsi="Courier New" w:eastAsia="Courier New"/>
          <w:color w:val="17212B"/>
          <w:sz w:val="16"/>
          <w:lang w:val="en-GB"/>
        </w:rPr>
        <w:t xml:space="preserve">        "summary": "Routes people to current British citizenship status, registration and naturalisation guidance.",</w:t>
      </w:r>
    </w:p>
    <w:p>
      <w:pPr>
        <w:pStyle w:val="GovernedJSON"/>
      </w:pPr>
      <w:r>
        <w:rPr>
          <w:rFonts w:ascii="Courier New" w:hAnsi="Courier New" w:eastAsia="Courier New"/>
          <w:color w:val="17212B"/>
          <w:sz w:val="16"/>
          <w:lang w:val="en-GB"/>
        </w:rPr>
        <w:t xml:space="preserve">        "title": "British citizenship",</w:t>
      </w:r>
    </w:p>
    <w:p>
      <w:pPr>
        <w:pStyle w:val="GovernedJSON"/>
      </w:pPr>
      <w:r>
        <w:rPr>
          <w:rFonts w:ascii="Courier New" w:hAnsi="Courier New" w:eastAsia="Courier New"/>
          <w:color w:val="17212B"/>
          <w:sz w:val="16"/>
          <w:lang w:val="en-GB"/>
        </w:rPr>
        <w:t xml:space="preserve">        "url": "https://www.gov.uk/british-citizenship"</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"Apply for citizenship",</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"Distinguish automatic status, registration, naturalisation and nationality advice boundaries."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apply-for-citizenship.html" TargetMode="External"/><Relationship Id="rId12" Type="http://schemas.openxmlformats.org/officeDocument/2006/relationships/hyperlink" Target="https://www.gov.uk/british-citizensh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Apply for citizenship — governed family record</dc:title>
  <dc:subject>SharePoint and Microsoft 365 Copilot retrieval experiment</dc:subject>
  <dc:creator>OKF Explorer</dc:creator>
  <cp:keywords>OKF, Open Knowledge Format, SharePoint, Microsoft 365 Copilot, apply-for-citizenship, become British citizen, British citizenship application, naturalisation route</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