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Administer an estate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administer-an-estate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applicable estate-authority route and navigate the evidence, tax, debt, asset and distribution boundaries without deciding entitlement.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Discovery and process overview only; no decision is made about grant need, applicant authority, tax, insolvency, distribution or beneficiary entitlement.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2be13fcb04a08bb19f243fb3ee887f88359a0ec91b0a9b699389e8ab0441c003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ed6a2ad09886c69a3393751ad9d3f5bb5e69b8c08631e063f0d66dec4892f20f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explore/ai/families/administer-an-estate.html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https://chris-page-gov.github.io/okf-uk-living/explore/ai/families/administer-an-estate.html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probate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confirmation in Scotland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letters of administration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executor duties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deal with an estate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executor or administrator needs authority to deal with an estate.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The estate may have no will, debts, tax, cross-border assets or a dispute.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probate or confirmation route.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the evidence and tax handoffs before and after authority is obtained.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professional and court routes for complex or disputed estates.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dataset/administer-an-estate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Identify and administer an estate (identify-and-administer-an-estate)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enclosing-process/identify-and-administer-an-estate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england-wales-probate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organisation:hm-courts-and-tribunals-service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govuk-applying-for-probate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scotland-confirmation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organisation:scottish-courts-and-tribunals-service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scotcourts-confirmation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northern-ireland-probate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organisation:northern-ireland-courts-and-tribunals-service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nidirect-apply-probate</w:t>
      </w:r>
    </w:p>
    <w:p>
      <w:pPr>
        <w:pStyle w:val="Heading1"/>
      </w:pPr>
      <w:r>
        <w:t>Ordered journey</w:t>
      </w:r>
    </w:p>
    <w:p>
      <w:pPr>
        <w:pStyle w:val="Heading2"/>
      </w:pPr>
      <w:r>
        <w:t>Establish authority and administer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establish-authority-and-administer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service-episode/administer-an-estate-establish-authority-and-administer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synthetic will or no-will context and preliminary estate information are available.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Authority, administration actions and unresolved liabilities are retained.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England and Wales probate, Scottish confirmation or Northern Ireland probate.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identify-estate-route-and-evidence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service-step/administer-an-estate-establish-authority-and-administer-identify-estate-route-and-evidence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organisation:estate-court-authority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Will or no-will context, applicant role, estate inventory and current court requirements.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death, will, asset, debt and applicant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Jurisdiction-specific terminology and authority requirements remain separate.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court or probate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court route supplies any fee and exemption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Processing time and deadlines are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Application route, evidence checklist or advice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Ready to apply or referred for specialist help.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Court correction, caveat, dispute or appeal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govuk-applying-for-probate, scotcourts-confirmation, nidirect-apply-probate, nidirect-no-will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Value the estate, make applicable tax handoffs and obtain the jurisdiction-specific authority document.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value-report-and-obtain-authority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service-step/administer-an-estate-establish-authority-and-administer-value-report-and-obtain-authority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organisation:estate-court-and-tax-authorities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inventory, valuation, tax and court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valuations and official submission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Tax and grant requirements remain current and case-specific.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HMRC and applicable court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tax and court rules control.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Case-specific deadlines are not generalized.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Grant, confirmation, letters of administration or further-evidence request.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Authority obtained, pending or refused.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tax or court review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govuk-value-estate, govuk-inheritance-tax, govuk-applying-for-probate, scotcourts-confirmation, nidirect-apply-probate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Trace assets, pay debts and tax, keep accounts and follow the evidenced distribution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settle-and-distribute-without-deciding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service-step/administer-an-estate-establish-authority-and-administer-settle-and-distribute-without-deciding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role:personal-representative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Authority document, estate accounts and creditor or tax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asset, debt, tax and payment records.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Do not infer solvency, priority or entitlement.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Body-specific account, creditor, tax and court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Estate-specific.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Estate-specific.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Estate accounts and recorded unresolved items.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Administration complete only when evidenced; otherwise gaps remain visible.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Court, creditor, tax or regulated-professional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govuk-probate-estate, nidirect-debt-after-death</w:t>
      </w:r>
    </w:p>
    <w:p>
      <w:pPr>
        <w:pStyle w:val="Heading2"/>
      </w:pPr>
      <w:r>
        <w:t>No will debt dispute cross border or missing evidence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no-will-debt-dispute-cross-border-or-missing-evidence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service-episode/administer-an-estate-no-will-debt-dispute-cross-border-or-missing-evidence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Authority, solvency, evidence, jurisdiction or entitlement is unclear or disputed.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issue is handed to the current court, tax, creditor or regulated-professional route.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Preserve the unresolved facts and use the applicable official or regulated-adviser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stop-and-seek-applicable-authority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service-step/administer-an-estate-no-will-debt-dispute-cross-border-or-missing-evidence-stop-and-seek-applicable-authority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role:estate-practitioner-or-court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Actual estate documents and unresolved question.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issue record; no personal estate data.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bundle does not resolve legal authority, insolvency or entitlement.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court, HMRC, creditor or regulator-first professional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Court and professional costs are case-specific.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supported — Make any official deadline visible without calculating advice.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Advice, court direction, further-evidence request or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Return to administration only when supported by the authoritative output.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Applicable court, tax or professional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govuk-applying-for-probate, govscot-after-a-death, nidirect-no-will, nidirect-debt-after-death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Jurisdiction not stated: Funeral sequencing, private funeral-director dependency and payment boundary in England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https://www.gov.uk/after-a-death/arrange-the-funeral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Government Digital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govuk-arrange-funeral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resource/administer-an-estate-govuk-arrange-funeral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england_wales_funeral_guidance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funeral sequencing, private funeral-director dependency and payment boundary in England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not a provider recommendation; Scotland and Northern Ireland differences remain independently sourced</w:t>
      </w:r>
    </w:p>
    <w:p>
      <w:pPr>
        <w:pStyle w:val="Heading2"/>
      </w:pPr>
      <w:r>
        <w:t>England and Wales: England and Wales probate need, application, will and no-will branches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https://www.gov.uk/applying-for-probate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govuk-applying-for-probate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resource/administer-an-estate-govuk-applying-for-probate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england_wales_probate_guidance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England and Wales probate need, application, will and no-will branches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different rules apply in Scotland and Northern Ireland; no case-specific legal decision</w:t>
      </w:r>
    </w:p>
    <w:p>
      <w:pPr>
        <w:pStyle w:val="Heading2"/>
      </w:pPr>
      <w:r>
        <w:t>England and Wales, Scotland: Estate valuation and reporting steps used before probate, confirmation or Northern Ireland probate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https://www.gov.uk/valuing-estate-of-someone-who-died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govuk-value-estate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resource/administer-an-estate-govuk-value-estate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estate_valuation_and_inheritance_tax_reporting_guidance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estate valuation and reporting steps used before probate, confirmation or Northern Ireland probate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values, reliefs, liability and reporting detail remain case-specific</w:t>
      </w:r>
    </w:p>
    <w:p>
      <w:pPr>
        <w:pStyle w:val="Heading2"/>
      </w:pPr>
      <w:r>
        <w:t>England and Wales: Assets, debts, tax and administration-period responsibilities of a personal representative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https://www.gov.uk/probate-estate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govuk-probate-estate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resource/administer-an-estate-govuk-probate-estate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personal_representative_estate_administration_guidance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assets, debts, tax and administration-period responsibilities of a personal representative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no decision about a real estate, beneficiary, debt priority or professional need</w:t>
      </w:r>
    </w:p>
    <w:p>
      <w:pPr>
        <w:pStyle w:val="Heading2"/>
      </w:pPr>
      <w:r>
        <w:t>England and Wales, Scotland: Current Inheritance Tax overview and routes to detailed reporting 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6">
        <w:r>
          <w:rPr>
            <w:color w:val="004D47"/>
            <w:u w:val="single"/>
          </w:rPr>
          <w:t>https://www.gov.uk/inheritance-tax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govuk-inheritance-tax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resource/administer-an-estate-govuk-inheritance-tax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inheritance_tax_guidance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current Inheritance Tax overview and routes to detailed reporting 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no tax calculation, threshold assumption or liability decision in this bundle</w:t>
      </w:r>
    </w:p>
    <w:p>
      <w:pPr>
        <w:pStyle w:val="Heading2"/>
      </w:pPr>
      <w:r>
        <w:t>Scotland: Scottish funeral, executor, succession and inheritance context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7">
        <w:r>
          <w:rPr>
            <w:color w:val="004D47"/>
            <w:u w:val="single"/>
          </w:rPr>
          <w:t>https://www.gov.scot/collections/what-to-do-after-a-death-in-scotland/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govscot-after-a-death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resource/administer-an-estate-govscot-after-a-death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scotland_bereavement_and_succession_guidance_collection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Scottish funeral, executor, succession and inheritance context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check_for_current_replacement_before_each_use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0"/>
        </w:numPr>
      </w:pPr>
      <w:r>
        <w:rPr>
          <w:rFonts w:ascii="Calibri" w:hAnsi="Calibri" w:eastAsia="Calibri"/>
          <w:sz w:val="22"/>
          <w:lang w:val="en-GB"/>
        </w:rPr>
        <w:t>collection includes dated guidance; current service and court pages take priority</w:t>
      </w:r>
    </w:p>
    <w:p>
      <w:pPr>
        <w:pStyle w:val="Heading2"/>
      </w:pPr>
      <w:r>
        <w:t>Scotland: Confirmation, executor authority, inventory and will or no-will branches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8">
        <w:r>
          <w:rPr>
            <w:color w:val="004D47"/>
            <w:u w:val="single"/>
          </w:rPr>
          <w:t>https://www.scotcourts.gov.uk/taking-action/dealing-with-a-deceaseds-estate-in-scotland/guide-to-dealing-with-a-deceaseds-estate-in-scotland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scotcourts-confirmation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resource/administer-an-estate-scotcourts-confirmation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scotland_confirmation_guidance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confirmation, executor authority, inventory and will or no-will branches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1"/>
        </w:numPr>
      </w:pPr>
      <w:r>
        <w:rPr>
          <w:rFonts w:ascii="Calibri" w:hAnsi="Calibri" w:eastAsia="Calibri"/>
          <w:sz w:val="22"/>
          <w:lang w:val="en-GB"/>
        </w:rPr>
        <w:t>no legal advice; large, intestate, disputed and cross-border estates require the current court or professional route</w:t>
      </w:r>
    </w:p>
    <w:p>
      <w:pPr>
        <w:pStyle w:val="Heading2"/>
      </w:pPr>
      <w:r>
        <w:t>Jurisdiction not stated: Northern Ireland registration, funeral-provider, payment and probate dependencies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9">
        <w:r>
          <w:rPr>
            <w:color w:val="004D47"/>
            <w:u w:val="single"/>
          </w:rPr>
          <w:t>https://www.nidirect.gov.uk/articles/arranging-funeral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nidirect-arranging-funeral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resource/administer-an-estate-nidirect-arranging-funeral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northern_ireland_funeral_guidance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Northern Ireland registration, funeral-provider, payment and probate dependencies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2"/>
        </w:numPr>
      </w:pPr>
      <w:r>
        <w:rPr>
          <w:rFonts w:ascii="Calibri" w:hAnsi="Calibri" w:eastAsia="Calibri"/>
          <w:sz w:val="22"/>
          <w:lang w:val="en-GB"/>
        </w:rPr>
        <w:t>not a provider recommendation and no entitlement or funding decision</w:t>
      </w:r>
    </w:p>
    <w:p>
      <w:pPr>
        <w:pStyle w:val="Heading2"/>
      </w:pPr>
      <w:r>
        <w:t>Northern Ireland: Northern Ireland grant-of-representation application and required evidence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20">
        <w:r>
          <w:rPr>
            <w:color w:val="004D47"/>
            <w:u w:val="single"/>
          </w:rPr>
          <w:t>https://www.nidirect.gov.uk/services/apply-probate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nidirect-apply-probate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resource/administer-an-estate-nidirect-apply-probate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northern_ireland_probate_service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Northern Ireland grant-of-representation application and required evidence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3"/>
        </w:numPr>
      </w:pPr>
      <w:r>
        <w:rPr>
          <w:rFonts w:ascii="Calibri" w:hAnsi="Calibri" w:eastAsia="Calibri"/>
          <w:sz w:val="22"/>
          <w:lang w:val="en-GB"/>
        </w:rPr>
        <w:t>individual authority, application validity and outcome remain with the Probate Office</w:t>
      </w:r>
    </w:p>
    <w:p>
      <w:pPr>
        <w:pStyle w:val="Heading2"/>
      </w:pPr>
      <w:r>
        <w:t>Northern Ireland: Northern Ireland letters-of-administration and no-will branch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21">
        <w:r>
          <w:rPr>
            <w:color w:val="004D47"/>
            <w:u w:val="single"/>
          </w:rPr>
          <w:t>https://www.nidirect.gov.uk/articles/what-do-if-there-no-will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nidirect-no-will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resource/administer-an-estate-nidirect-no-will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northern_ireland_intestacy_guidance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Northern Ireland letters-of-administration and no-will branch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4"/>
        </w:numPr>
      </w:pPr>
      <w:r>
        <w:rPr>
          <w:rFonts w:ascii="Calibri" w:hAnsi="Calibri" w:eastAsia="Calibri"/>
          <w:sz w:val="22"/>
          <w:lang w:val="en-GB"/>
        </w:rPr>
        <w:t>no inheritance, entitlement or family-provision decision for a real estate</w:t>
      </w:r>
    </w:p>
    <w:p>
      <w:pPr>
        <w:pStyle w:val="Heading2"/>
      </w:pPr>
      <w:r>
        <w:t>Northern Ireland: Estate, executor or administrator, debt and private-account boundaries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22">
        <w:r>
          <w:rPr>
            <w:color w:val="004D47"/>
            <w:u w:val="single"/>
          </w:rPr>
          <w:t>https://www.nidirect.gov.uk/articles/debt-when-someone-dies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nidirect-debt-after-death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resource/administer-an-estate-nidirect-debt-after-death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northern_ireland_estate_debt_guidance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estate, executor or administrator, debt and private-account boundaries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5"/>
        </w:numPr>
      </w:pPr>
      <w:r>
        <w:rPr>
          <w:rFonts w:ascii="Calibri" w:hAnsi="Calibri" w:eastAsia="Calibri"/>
          <w:sz w:val="22"/>
          <w:lang w:val="en-GB"/>
        </w:rPr>
        <w:t>no insolvency, liability, priority or distribution decision for a real estate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26"/>
        </w:numPr>
      </w:pPr>
      <w:r>
        <w:rPr>
          <w:rFonts w:ascii="Calibri" w:hAnsi="Calibri" w:eastAsia="Calibri"/>
          <w:sz w:val="22"/>
          <w:lang w:val="en-GB"/>
        </w:rPr>
        <w:t>Specialist legal and tax review is required before release-grade status.</w:t>
      </w:r>
    </w:p>
    <w:p>
      <w:pPr>
        <w:spacing w:after="80" w:line="300" w:lineRule="auto"/>
        <w:numPr>
          <w:ilvl w:val="0"/>
          <w:numId w:val="26"/>
        </w:numPr>
      </w:pPr>
      <w:r>
        <w:rPr>
          <w:rFonts w:ascii="Calibri" w:hAnsi="Calibri" w:eastAsia="Calibri"/>
          <w:sz w:val="22"/>
          <w:lang w:val="en-GB"/>
        </w:rPr>
        <w:t>Current court, tax, creditor and professional routes override this overview.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Locate or prove a will — locate-or-prove-will;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Notify private organisations after death — notify-private-organisations-after-death;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Inheritance Tax — pay-inheritance-tax;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Settle estate debts — settle-estate-debts;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Update property records after death — update-property-records-after-death;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  <w:abstractNum w:abstractNumId="1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0">
    <w:abstractNumId w:val="19"/>
  </w:num>
  <w:abstractNum w:abstractNumId="2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1">
    <w:abstractNumId w:val="20"/>
  </w:num>
  <w:abstractNum w:abstractNumId="2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2">
    <w:abstractNumId w:val="21"/>
  </w:num>
  <w:abstractNum w:abstractNumId="22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3">
    <w:abstractNumId w:val="22"/>
  </w:num>
  <w:abstractNum w:abstractNumId="23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4">
    <w:abstractNumId w:val="23"/>
  </w:num>
  <w:abstractNum w:abstractNumId="2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5">
    <w:abstractNumId w:val="24"/>
  </w:num>
  <w:abstractNum w:abstractNumId="2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dminister-an-estate.html" TargetMode="External"/><Relationship Id="rId12" Type="http://schemas.openxmlformats.org/officeDocument/2006/relationships/hyperlink" Target="https://www.gov.uk/after-a-death/arrange-the-funeral" TargetMode="External"/><Relationship Id="rId13" Type="http://schemas.openxmlformats.org/officeDocument/2006/relationships/hyperlink" Target="https://www.gov.uk/applying-for-probate" TargetMode="External"/><Relationship Id="rId14" Type="http://schemas.openxmlformats.org/officeDocument/2006/relationships/hyperlink" Target="https://www.gov.uk/valuing-estate-of-someone-who-died" TargetMode="External"/><Relationship Id="rId15" Type="http://schemas.openxmlformats.org/officeDocument/2006/relationships/hyperlink" Target="https://www.gov.uk/probate-estate" TargetMode="External"/><Relationship Id="rId16" Type="http://schemas.openxmlformats.org/officeDocument/2006/relationships/hyperlink" Target="https://www.gov.uk/inheritance-tax" TargetMode="External"/><Relationship Id="rId17" Type="http://schemas.openxmlformats.org/officeDocument/2006/relationships/hyperlink" Target="https://www.gov.scot/collections/what-to-do-after-a-death-in-scotland/" TargetMode="External"/><Relationship Id="rId18" Type="http://schemas.openxmlformats.org/officeDocument/2006/relationships/hyperlink" Target="https://www.scotcourts.gov.uk/taking-action/dealing-with-a-deceaseds-estate-in-scotland/guide-to-dealing-with-a-deceaseds-estate-in-scotland" TargetMode="External"/><Relationship Id="rId19" Type="http://schemas.openxmlformats.org/officeDocument/2006/relationships/hyperlink" Target="https://www.nidirect.gov.uk/articles/arranging-funeral" TargetMode="External"/><Relationship Id="rId20" Type="http://schemas.openxmlformats.org/officeDocument/2006/relationships/hyperlink" Target="https://www.nidirect.gov.uk/services/apply-probate" TargetMode="External"/><Relationship Id="rId21" Type="http://schemas.openxmlformats.org/officeDocument/2006/relationships/hyperlink" Target="https://www.nidirect.gov.uk/articles/what-do-if-there-no-will" TargetMode="External"/><Relationship Id="rId22" Type="http://schemas.openxmlformats.org/officeDocument/2006/relationships/hyperlink" Target="https://www.nidirect.gov.uk/articles/debt-when-someone-d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Administer an estate — governed family record</dc:title>
  <dc:subject>SharePoint and Microsoft 365 Copilot retrieval experiment</dc:subject>
  <dc:creator>OKF Explorer</dc:creator>
  <cp:keywords>OKF, Open Knowledge Format, SharePoint, Microsoft 365 Copilot, administer-an-estate, probate, confirmation in Scotland, letters of administration, executor duties, deal with an estate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