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Apply for settlement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apply-for-settlement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Identify the settlement route linked to the person's existing status and use its current residence, evidence, application and review process.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9040cbb091251b6e932fe9e0b54cc2773f0f5554e63d4e73827782fa25e63e43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d90e888fd6b0304054e9243d3ccba0d902ba1fc0b9dc38f2604b4221f1892a94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explore/ai/families/apply-for-settlement.html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https://chris-page-gov.github.io/okf-uk-living/explore/ai/families/apply-for-settlement.html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indefinite leave to remain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settle permanently in UK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ILR application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with immigration permission wants to explore permanent settlement in the United Kingdom.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route-specific conditions without a local residence, absence or eligibility calculation.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dataset/apply-for-settlement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Citizenship, democracy and rights (citizenship-democracy-and-rights)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life-course-domain/citizenship-democracy-and-rights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Establish immigration, citizenship and passport status (establish-immigration-citizenship-and-passport-status)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enclosing-process/establish-immigration-citizenship-and-passport-status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apply-for-settlement-primary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apply-for-settlement-primary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apply-for-settlement-primary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apply-for-settlement-primary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service-episode/apply-for-settlement-ordinary-source-linked-route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with immigration permission wants to explore permanent settlement in the United Kingdom.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Identify the settlement route linked to the person's existing status and use its current residence, evidence, application and review process.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service-step/apply-for-settlement-ordinary-source-linked-route-select-current-jurisdiction-route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apply-for-settlement-primary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apply for settlement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service-step/apply-for-settlement-ordinary-source-linked-route-follow-current-official-instructions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Identify the settlement route linked to the person's existing status and use its current residence, evidence, application and review process.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apply-for-settlement-primary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service-episode/apply-for-settlement-exception-or-route-failure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service-step/apply-for-settlement-exception-or-route-failure-resolve-route-boundary-or-failure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apply-for-settlement-primary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Check if you can get indefinite leave to remain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https://www.gov.uk/indefinite-leave-to-remain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Home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apply-for-settlement-primary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resource/apply-for-settlement-apply-for-settlement-primary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uk_settlement_route_handoff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applicants to current UK settlement categories and application guidance.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calculate residence, assess absences, decide eligibility or grant status.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citizenship — apply-for-citizenship;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visa or immigration permission — apply-for-visa-or-immigration-permission;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a UK passport — obtain-uk-passport;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apply-for-settlement.html" TargetMode="External"/><Relationship Id="rId12" Type="http://schemas.openxmlformats.org/officeDocument/2006/relationships/hyperlink" Target="https://www.gov.uk/indefinite-leave-to-rema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Apply for settlement — governed family record</dc:title>
  <dc:subject>SharePoint and Microsoft 365 Copilot retrieval experiment</dc:subject>
  <dc:creator>OKF Explorer</dc:creator>
  <cp:keywords>OKF, Open Knowledge Format, SharePoint, Microsoft 365 Copilot, apply-for-settlement, indefinite leave to remain, settle permanently in UK, ILR application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