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child maintenance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arrange-child-maintenance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Choose a private or statutory maintenance route, keep the calculation and payment record and use the current review or enforcement path if arrangements fail.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a8b5ea87b0d07a88770774a67c5e291b3ef9682a1fc26d115fda15386275ec65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cc388bb1717ff99e9789b66a98efdb8923f961905192fda23ad8cf853ca0fc8b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explore/ai/families/arrange-child-maintenance.html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https://chris-page-gov.github.io/okf-uk-living/explore/ai/families/arrange-child-maintenance.html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 support payments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child maintenance service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calculate child maintenance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Separated parents or carers need to arrange financial support for a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jurisdiction-specific calculation, application, payment and dispute route.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dataset/arrange-child-maintenance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Form, change and support family relationships (form-change-and-support-family-relationships)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enclosing-process/form-change-and-support-family-relationships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arrange-child-maintenance-primary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arrange-child-maintenance-primary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service-episode/arrange-child-maintenance-ordinary-source-linked-route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Separated parents or carers need to arrange financial support for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Choose a private or statutory maintenance route, keep the calculation and payment record and use the current review or enforcement path if arrangements fail.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service-step/arrange-child-maintenance-ordinary-source-linked-route-select-current-jurisdiction-route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arrange-child-maintenance-primary,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child maintenance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service-step/arrange-child-maintenance-ordinary-source-linked-route-follow-current-official-instructions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Choose a private or statutory maintenance route, keep the calculation and payment record and use the current review or enforcement path if arrangements fail.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arrange-child-maintenance-primary,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service-episode/arrange-child-maintenance-exception-or-route-failure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service-step/arrange-child-maintenance-exception-or-route-failure-resolve-route-boundary-or-failure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arrange-child-maintenance-primary,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Child Maintenance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https://www.gov.uk/child-maintenance-service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arrange-child-maintenance-primary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resource/arrange-child-maintenance-arrange-child-maintenance-primary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great_britain_child_maintenance_service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Great Britain users to statutory maintenance information, calculation and application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calculate a personal amount locally or establish the Northern Ireland service route.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resource/arrange-child-maintenance-family-change-scotland-handoff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resource/arrange-child-maintenance-family-change-northern-ireland-handoff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Adopt a child — adopt-child;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Change name — change-name;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Divorce or dissolve a partnership — divorce-or-dissolve-partnership;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civil partnership — form-civil-partnership;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Marry — marry;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parental responsibility — resolve-parental-responsibility;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child-maintenance.html" TargetMode="External"/><Relationship Id="rId12" Type="http://schemas.openxmlformats.org/officeDocument/2006/relationships/hyperlink" Target="https://www.gov.uk/child-maintenance-service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child maintenance — governed family record</dc:title>
  <dc:subject>SharePoint and Microsoft 365 Copilot retrieval experiment</dc:subject>
  <dc:creator>OKF Explorer</dc:creator>
  <cp:keywords>OKF, Open Knowledge Format, SharePoint, Microsoft 365 Copilot, arrange-child-maintenance, child support payments, child maintenance service, calculate child maintenance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