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Call emergency services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999 or 112 for an immediate threat to life, serious injury, fire or crime in progress and give the call handler the requested location and facts.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15cfd5b22b44721fcc8aec5d0330d1efd0a92db4e76ab520adb5cf28a2e2a6d2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e7253e2ddc88d49bdff786210eeff57c0755055eed64a0e7178bdd9150697633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explore/ai/families/call-emergency-services.html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https://chris-page-gov.github.io/okf-uk-living/explore/ai/families/call-emergency-services.html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call 999 or 112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immediate police fire ambulance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emergency help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situation may require immediate police, fire, ambulance, coastguard or other emergency response.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Recognise the emergency boundary and avoid delaying contact while searching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dataset/call-emergency-services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service-episode/call-emergency-services-ordinary-source-linked-route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situation may require immediate police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999 or 112 for an immediate threat to life, serious injury, fire or crime in progress and give the call handler the requested location and facts.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service-step/call-emergency-services-ordinary-source-linked-route-select-current-jurisdiction-route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call emergency services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service-step/call-emergency-services-ordinary-source-linked-route-follow-current-official-instructions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999 or 112 for an immediate threat to life, serious injury, fire or crime in progress and give the call handler the requested location and facts.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service-episode/call-emergency-services-exception-or-route-failure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service-step/call-emergency-services-exception-or-route-failure-resolve-route-boundary-or-failure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Contact the police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https://www.gov.uk/contact-police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call-emergency-services-primary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resource/call-emergency-services-call-emergency-services-primary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uk_police_contact_guidance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States the 999 emergency boundary and routes non-emergency police contact.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dispatch a service, assess urgency or replace 999 or 112.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resource/call-emergency-services-police-legal-scotland-handoff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resource/call-emergency-services-police-legal-northern-ireland-handoff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victim or witness support — get-victim-or-witness-support;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antisocial behaviour — report-antisocial-behaviour;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crime — report-crime;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fraud — report-fraud;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hate crime — report-hate-crime;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missing person — report-missing-person;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all-emergency-services.html" TargetMode="External"/><Relationship Id="rId12" Type="http://schemas.openxmlformats.org/officeDocument/2006/relationships/hyperlink" Target="https://www.gov.uk/contact-police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emergency services — governed family record</dc:title>
  <dc:subject>SharePoint and Microsoft 365 Copilot retrieval experiment</dc:subject>
  <dc:creator>OKF Explorer</dc:creator>
  <cp:keywords>OKF, Open Knowledge Format, SharePoint, Microsoft 365 Copilot, call-emergency-services, call 999 or 112, immediate police fire ambulance, emergency help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