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Claim Attendance Allowance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claim-attendance-allowance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current claim form and evidence route, describe the care or supervision needs and follow decision, revision or appeal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f31ede2bc80b3ef2c2bd6b5f110745cbcce296ed622b665406cbe9dba9674f7e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e8003b5a4f1b2b3ee78e634f23f49ede021e4af79d50a9626506e4cbd313f43f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explore/ai/families/claim-attendance-allowance.html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https://chris-page-gov.github.io/okf-uk-living/explore/ai/families/claim-attendance-allowance.html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benefit for care needs over pension age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attendance benefit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help with personal care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over State Pension age has a disability or health condition that creates care or supervision needs.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official benefit decision without the bundle assessing disability or entitlement.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dataset/claim-attendance-allowance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Later life (later-life)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Secure later-life income and mobility (secure-later-life-income-and-mobility)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enclosing-process/secure-later-life-income-and-mobility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claim-attendance-allowance-primary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claim-attendance-allowance-primary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claim-attendance-allowance-primary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service-episode/claim-attendance-allowance-ordinary-source-linked-route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over State Pension age has a disability or health condition that creates care or supervision needs.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current claim form and evidence route, describe the care or supervision needs and follow decision, revision or appeal steps.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service-step/claim-attendance-allowance-ordinary-source-linked-route-select-current-jurisdiction-route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claim-attendance-allowance-primary, later-life-northern-ireland-handoff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claim attendance allowance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service-step/claim-attendance-allowance-ordinary-source-linked-route-follow-current-official-instructions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current claim form and evidence route, describe the care or supervision needs and follow decision, revision or appeal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claim-attendance-allowance-primary, later-life-northern-ireland-handoff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service-episode/claim-attendance-allowance-exception-or-route-failure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service-step/claim-attendance-allowance-exception-or-route-failure-resolve-route-boundary-or-failure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claim-attendance-allowance-primary, later-life-northern-ireland-handoff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Attendance Allowance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https://www.gov.uk/attendance-allowance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claim-attendance-allowance-primary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resource/claim-attendance-allowance-claim-attendance-allowance-primary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great_britain_attendance_allowance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Great Britain conditions, claim, decision and challenge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cover the Northern Ireland claim route, assess care needs or calculate entitlement.</w:t>
      </w:r>
    </w:p>
    <w:p>
      <w:pPr>
        <w:pStyle w:val="Heading2"/>
      </w:pPr>
      <w:r>
        <w:t>Northern Ireland: Pensions and retirement planning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https://www.nidirect.gov.uk/information-and-services/pensions-and-retirement-planning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resource/claim-attendance-allowance-later-life-northern-ireland-handoff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northern_ireland_retirement_handoff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pension and retirement-planning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pension entitlement, care, health or legal-planning needs.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Pension Credit — claim-pension-credit;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State Pension — claim-state-pension;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State Pension forecast — get-state-pension-forecast;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a workplace pension in retirement — manage-workplace-pension-in-retirement;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older-person concessionary travel — use-older-person-concessionary-travel;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laim-attendance-allowance.html" TargetMode="External"/><Relationship Id="rId12" Type="http://schemas.openxmlformats.org/officeDocument/2006/relationships/hyperlink" Target="https://www.gov.uk/attendance-allowance" TargetMode="External"/><Relationship Id="rId13" Type="http://schemas.openxmlformats.org/officeDocument/2006/relationships/hyperlink" Target="https://www.nidirect.gov.uk/information-and-services/pensions-and-retirement-plann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Claim Attendance Allowance — governed family record</dc:title>
  <dc:subject>SharePoint and Microsoft 365 Copilot retrieval experiment</dc:subject>
  <dc:creator>OKF Explorer</dc:creator>
  <cp:keywords>OKF, Open Knowledge Format, SharePoint, Microsoft 365 Copilot, claim-attendance-allowance, benefit for care needs over pension age, attendance benefit, help with personal care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