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a student council tax disregard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Give the billing authority the student evidence needed to apply the current disregard or discount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37bfc2bef215e154d4a8536939feda6df44fb6c9afaad20d26a8774c5ef5cc6e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015e5a2ddcba9f579186d15d447c644ac0e8917d7de51403b22d426765c89481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explore/ai/families/claim-student-council-tax-disregard.html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https://chris-page-gov.github.io/okf-uk-living/explore/ai/families/claim-student-council-tax-disregard.html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student council tax exemption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tax discount for students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includes a student and needs the council-tax bill assessed correctly.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billing authority, evidence and challenge route without calculating the bill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dataset/claim-student-council-tax-disregard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service-episode/claim-student-council-tax-disregard-ordinary-source-linked-route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includes a student and needs the council-tax bill assessed correctly.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Give the billing authority the student evidence needed to apply the current disregard or discount decision.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service-step/claim-student-council-tax-disregard-ordinary-source-linked-route-select-current-jurisdiction-route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a student council tax disregard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service-step/claim-student-council-tax-disregard-ordinary-source-linked-route-follow-current-official-instructions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Give the billing authority the student evidence needed to apply the current disregard or discount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service-episode/claim-student-council-tax-disregard-exception-or-route-failure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service-step/claim-student-council-tax-disregard-exception-or-route-failure-resolve-route-boundary-or-failure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Council Tax discounts for full-time students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https://www.gov.uk/council-tax/discounts-for-full-time-students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claim-student-council-tax-disregard-primary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resource/claim-student-council-tax-disregard-claim-student-council-tax-disregard-primary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england_student_council_tax_guidance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and Wales student-disregard boundary and local billing-authority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student status, household liability or bill amount.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resource/claim-student-council-tax-disregard-post-school-study-scotland-handoff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resource/claim-student-council-tax-disregard-post-school-study-wales-handoff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resource/claim-student-council-tax-disregard-post-school-study-northern-ireland-handoff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student-council-tax-disregard.html" TargetMode="External"/><Relationship Id="rId12" Type="http://schemas.openxmlformats.org/officeDocument/2006/relationships/hyperlink" Target="https://www.gov.uk/council-tax/discounts-for-full-time-student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a student council tax disregard — governed family record</dc:title>
  <dc:subject>SharePoint and Microsoft 365 Copilot retrieval experiment</dc:subject>
  <dc:creator>OKF Explorer</dc:creator>
  <cp:keywords>OKF, Open Knowledge Format, SharePoint, Microsoft 365 Copilot, claim-student-council-tax-disregard, student council tax exemption, council tax discount for students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