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Universal Credit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current claim boundary, submit the live claim and retain commitment, payment and review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959b2506f748c7ef42fc0ef5de478bed05b84b13492c4c1e23684e896be8e45a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ace14b254c6323e1f2d9fda551451a3e458530eece683abdedc74a7164c96d2a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explore/ai/families/claim-universal-credit.html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https://chris-page-gov.github.io/okf-uk-living/explore/ai/families/claim-universal-credit.html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UC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means-tested living cost benefit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on a low income or out of work needs to check Universal Credit.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responsible service without calculating entitlement or substituting for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dataset/claim-universal-credit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Claim support and resolve debt (claim-support-and-resolve-debt)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enclosing-process/claim-support-and-resolve-debt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service-episode/claim-universal-credit-ordinary-source-linked-route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on a low income or out of work needs to check Universal Credit.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current claim boundary, submit the live claim and retain commitment, payment and review records.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service-step/claim-universal-credit-ordinary-source-linked-route-select-current-jurisdiction-route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universal credit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service-step/claim-universal-credit-ordinary-source-linked-route-follow-current-official-instructions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current claim boundary, submit the live claim and retain commitment, payment and review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service-episode/claim-universal-credit-exception-or-route-failure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service-step/claim-universal-credit-exception-or-route-failure-resolve-route-boundary-or-failure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Universal 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https://www.gov.uk/universal-credit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resource/claim-universal-credit-claim-universal-credit-primary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universal_credit_service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Universal Credit overview, claim and account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entitlement or decide payment, sanctions or review.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disability benefit — claim-disability-benefit;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Enter personal insolvency — enter-personal-insolvency;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debt advice and relief — get-debt-advice-and-relief;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benefit change of circumstances — report-benefit-change-of-circumstances;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universal-credit.html" TargetMode="External"/><Relationship Id="rId12" Type="http://schemas.openxmlformats.org/officeDocument/2006/relationships/hyperlink" Target="https://www.gov.uk/universal-cr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Universal Credit — governed family record</dc:title>
  <dc:subject>SharePoint and Microsoft 365 Copilot retrieval experiment</dc:subject>
  <dc:creator>OKF Explorer</dc:creator>
  <cp:keywords>OKF, Open Knowledge Format, SharePoint, Microsoft 365 Copilot, claim-universal-credit, apply for UC, means-tested living cost benefit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