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Contest a road-user charge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contest-road-user-charge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exact charging scheme, preserve journey and payment evidence and use its representation and adjudication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ed9ab1193a05c9f69560534eee6e6205142aeab3024b21d750fa395d78a9b4a5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89a54951ebc46b6e31c43111fbfd0621f0a129f9b82d82497b67f70ccba117e7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explore/ai/families/contest-road-user-charge.html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https://chris-page-gov.github.io/okf-uk-living/explore/ai/families/contest-road-user-charge.html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challenge congestion charge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appeal clean air zone charge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road toll dispute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disputes a road-user, congestion, emissions or crossing charge or penalty.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Avoid combining distinct national and local schemes and find the scheme-specific redress body.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dataset/contest-road-user-charge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Transport enforcement (transport-enforcement)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life-course-domain/transport-enforcement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Challenge restriction, removal or prosecution (challenge-restriction-removal-or-prosecution)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enclosing-process/challenge-restriction-removal-or-prosecution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contest-road-user-charge-primary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contest-road-user-charge-primary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service-episode/contest-road-user-charge-ordinary-source-linked-route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disputes a road-user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exact charging scheme, preserve journey and payment evidence and use its representation and adjudication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service-step/contest-road-user-charge-ordinary-source-linked-route-select-current-jurisdiction-route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contest-road-user-charge-primary, transport-enforcement-scotland-handoff, transport-enforcement-northern-ireland-handoff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contest a road-user charge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service-step/contest-road-user-charge-ordinary-source-linked-route-follow-current-official-instructions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exact charging scheme, preserve journey and payment evidence and use its representation and adjudication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contest-road-user-charge-primary, transport-enforcement-scotland-handoff, transport-enforcement-northern-ireland-handoff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service-episode/contest-road-user-charge-exception-or-route-failure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service-step/contest-road-user-charge-exception-or-route-failure-resolve-route-boundary-or-failure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contest-road-user-charge-primary, transport-enforcement-scotland-handoff, transport-enforcement-northern-ireland-handoff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Drive in a clean air zone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https://www.gov.uk/clean-air-zones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contest-road-user-charge-primary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resource/contest-road-user-charge-contest-road-user-charge-primary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england_clean_air_zone_handoff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to England clean-air-zone checking, payment and local penalty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every road-user charge or determine payment, exemption, penalty or appeal.</w:t>
      </w:r>
    </w:p>
    <w:p>
      <w:pPr>
        <w:pStyle w:val="Heading2"/>
      </w:pPr>
      <w:r>
        <w:t>Scotland: Road safety, parking tickets, fines and bans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https://www.mygov.scot/browse/driving-transport/penalty-points-fines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resource/contest-road-user-charge-transport-enforcement-scotland-handoff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road-safety, parking, fine and driving-ban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whether a notice, penalty, prosecution or appeal is valid.</w:t>
      </w:r>
    </w:p>
    <w:p>
      <w:pPr>
        <w:pStyle w:val="Heading2"/>
      </w:pPr>
      <w:r>
        <w:t>Northern Ireland: Motoring offences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https://www.nidirect.gov.uk/articles/fixed-penalties-motoring-offences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resource/contest-road-user-charge-transport-enforcement-northern-ireland-handoff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motoring-offence, penalty and court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enforcement routes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to a traffic penalty tribunal — appeal-to-traffic-penalty-tribunal;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driving disqualification — respond-to-driving-disqualification;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transport prosecution — respond-to-transport-prosecution;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vehicle clamping or removal — respond-to-vehicle-clamping-or-removal;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ontest-road-user-charge.html" TargetMode="External"/><Relationship Id="rId12" Type="http://schemas.openxmlformats.org/officeDocument/2006/relationships/hyperlink" Target="https://www.gov.uk/clean-air-zones" TargetMode="External"/><Relationship Id="rId13" Type="http://schemas.openxmlformats.org/officeDocument/2006/relationships/hyperlink" Target="https://www.mygov.scot/browse/driving-transport/penalty-points-fines" TargetMode="External"/><Relationship Id="rId14" Type="http://schemas.openxmlformats.org/officeDocument/2006/relationships/hyperlink" Target="https://www.nidirect.gov.uk/articles/fixed-penalties-motoring-off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Contest a road-user charge — governed family record</dc:title>
  <dc:subject>SharePoint and Microsoft 365 Copilot retrieval experiment</dc:subject>
  <dc:creator>OKF Explorer</dc:creator>
  <cp:keywords>OKF, Open Knowledge Format, SharePoint, Microsoft 365 Copilot, contest-road-user-charge, challenge congestion charge, appeal clean air zone charge, road toll dispute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