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research ethics approval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obtain-research-ethics-approval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sponsor, institutional and statutory approvals applicable to a proposed study before it begins.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7e42a92f3410f16895e3fe676bd8eae3d337e826267eb64b562f0bec9dff99ea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c316e7743bf9e0dec88d3b1c1888f8488c586ba2c3b79546ef291859124344b8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explore/ai/families/obtain-research-ethics-approval.html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https://chris-page-gov.github.io/okf-uk-living/explore/ai/families/obtain-research-ethics-approval.html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research ethics committee approval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ethical review for a study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research proposal may require ethical or regulatory review.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institution and relevant statutory authority to determine and evidence required approvals.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dataset/obtain-research-ethics-approval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Further education, university and research (further-education-university-research)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life-course-domain/further-education-university-research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Conduct and recognise research and qualifications (conduct-and-recognise-research-and-qualifications)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enclosing-process/conduct-and-recognise-research-and-qualifications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obtain-research-ethics-approval-primary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service-episode/obtain-research-ethics-approval-ordinary-source-linked-route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research proposal may require ethical or regulatory review.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sponsor, institutional and statutory approvals applicable to a proposed study before it begins.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service-step/obtain-research-ethics-approval-ordinary-source-linked-route-select-current-jurisdiction-route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obtain-research-ethics-approval-primary, post-school-study-scotland-handoff, post-school-study-wales-handoff, post-school-study-northern-ireland-handoff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research ethics approval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service-step/obtain-research-ethics-approval-ordinary-source-linked-route-follow-current-official-instructions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sponsor, institutional and statutory approvals applicable to a proposed study before it begins.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obtain-research-ethics-approval-primary, post-school-study-scotland-handoff, post-school-study-wales-handoff, post-school-study-northern-ireland-handoff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service-episode/obtain-research-ethics-approval-exception-or-route-failure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service-step/obtain-research-ethics-approval-exception-or-route-failure-resolve-route-boundary-or-failure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obtain-research-ethics-approval-primary, post-school-study-scotland-handoff, post-school-study-wales-handoff, post-school-study-northern-ireland-handoff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Health Research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https://www.gov.uk/government/organisations/health-research-authority/about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Health Research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obtain-research-ethics-approval-primary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resource/obtain-research-ethics-approval-obtain-research-ethics-approval-primary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england_health_and_social_care_research_approval_authority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Identifies the authority responsible for health and social-care research approvals in England.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Not every research project is health research; institutional and devolved approvals remain separate.</w:t>
      </w:r>
    </w:p>
    <w:p>
      <w:pPr>
        <w:pStyle w:val="Heading2"/>
      </w:pPr>
      <w:r>
        <w:t>Scotland: Further and higher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resource/obtain-research-ethics-approval-post-school-study-scotland-handoff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college, university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Wales: Further and higher education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resource/obtain-research-ethics-approval-post-school-study-wales-handoff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further- and higher-education services and policy.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Northern Ireland: Higher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https://www.nidirect.gov.uk/information-and-services/education/higher-education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resource/obtain-research-ethics-approval-post-school-study-northern-ireland-handoff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higher-education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an academic qualification recognised — get-academic-qualification-recognised;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university intellectual property — manage-university-intellectual-property;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Seek research funding — seek-research-funding;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research-ethics-approval.html" TargetMode="External"/><Relationship Id="rId12" Type="http://schemas.openxmlformats.org/officeDocument/2006/relationships/hyperlink" Target="https://www.gov.uk/government/organisations/health-research-authority/about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/higher-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research ethics approval — governed family record</dc:title>
  <dc:subject>SharePoint and Microsoft 365 Copilot retrieval experiment</dc:subject>
  <dc:creator>OKF Explorer</dc:creator>
  <cp:keywords>OKF, Open Knowledge Format, SharePoint, Microsoft 365 Copilot, obtain-research-ethics-approval, research ethics committee approval, ethical review for a study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