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Petition government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petition-government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Select the institution with power over the issue, use its current petition rules and retain submission, moderation and response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33b688cc50c1fa1df1b49902fd508986a8cbea27e54c6e503ead96b592b7a5f0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c138223204907f3752516908d17dc68150acff1cd39db034592a703c48ca54ca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explore/ai/families/petition-government.html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https://chris-page-gov.github.io/okf-uk-living/explore/ai/families/petition-government.html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start government petition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sign Parliament petition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submit public petition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or group wants a public body or legislature to consider a proposed action.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UK Parliament, devolved legislature and local petition routes.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dataset/petition-government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Citizenship, democracy and rights (citizenship-democracy-and-rights)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life-course-domain/citizenship-democracy-and-rights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Participate in democracy and exercise information rights (participate-in-democracy-and-exercise-information-rights)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enclosing-process/participate-in-democracy-and-exercise-information-rights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petition-government-primary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petition-government-primary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petition-government-primary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petition-government-primary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service-episode/petition-government-ordinary-source-linked-route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or group wants a public body or legislature to consider a proposed action.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Select the institution with power over the issue, use its current petition rules and retain submission, moderation and response information.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service-step/petition-government-ordinary-source-linked-route-select-current-jurisdiction-route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petition-government-primary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petition government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service-step/petition-government-ordinary-source-linked-route-follow-current-official-instructions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Select the institution with power over the issue, use its current petition rules and retain submission, moderation and response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petition-government-primary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service-episode/petition-government-exception-or-route-failure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service-step/petition-government-exception-or-route-failure-resolve-route-boundary-or-failure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petition-government-primary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Petitions and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https://www.gov.uk/petition-government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UK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petition-government-primary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resource/petition-government-petition-government-primary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uk_public_participation_handoff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public petition processes and explains the responsible-government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guarantee publication, debate, response or policy change and is not every devolved route.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Contact an elected representative — contact-elected-representative;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Exercise data-protection rights — exercise-data-protection-rights;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Maintain electoral registration — maintain-electoral-registration;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 freedom of information request — make-freedom-of-information-request;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Perform jury service — perform-jury-service;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Respond to a public consultation — respond-to-public-consultation;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Stand for election — stand-for-election;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petition-government.html" TargetMode="External"/><Relationship Id="rId12" Type="http://schemas.openxmlformats.org/officeDocument/2006/relationships/hyperlink" Target="https://www.gov.uk/petition-govern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Petition government — governed family record</dc:title>
  <dc:subject>SharePoint and Microsoft 365 Copilot retrieval experiment</dc:subject>
  <dc:creator>OKF Explorer</dc:creator>
  <cp:keywords>OKF, Open Knowledge Format, SharePoint, Microsoft 365 Copilot, petition-government, start government petition, sign Parliament petition, submit public petition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