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Receive written employment particulars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receive-written-employment-particulars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Obtain the employer's required written terms and retain corrections or dispute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62435dd6acc9338d2d3e744bc28085009feb36675cd253b9912c5daba5bd7301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a83110bc3aa7084cc9fc1c9a0f7416cf791652da645a8be8af85938584ffd251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explore/ai/families/receive-written-employment-particulars.html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https://chris-page-gov.github.io/okf-uk-living/explore/ai/families/receive-written-employment-particulars.html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written statement of employment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job terms in writing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worker is starting or continuing a job and needs the terms recorded.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Understand the written-statement boundary and where missing or inaccurate terms can be challenged.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dataset/receive-written-employment-particulars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Employment (employment)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life-course-domain/employment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Establish employment terms, pay and leave (establish-employment-terms-pay-and-leave)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enclosing-process/establish-employment-terms-pay-and-leave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receive-written-employment-particulars-primary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receive-written-employment-particulars-primary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receive-written-employment-particulars-primary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employment-northern-ireland-handoff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service-episode/receive-written-employment-particulars-ordinary-source-linked-route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worker is starting or continuing a job and needs the terms recorded.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Obtain the employer's required written terms and retain corrections or dispute evidence.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service-step/receive-written-employment-particulars-ordinary-source-linked-route-select-current-jurisdiction-route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receive-written-employment-particulars-primary, employment-northern-ireland-handoff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receive written employment particulars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service-step/receive-written-employment-particulars-ordinary-source-linked-route-follow-current-official-instructions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Obtain the employer's required written terms and retain corrections or dispute evidence.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receive-written-employment-particulars-primary, employment-northern-ireland-handoff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service-episode/receive-written-employment-particulars-exception-or-route-failure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service-step/receive-written-employment-particulars-exception-or-route-failure-resolve-route-boundary-or-failure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receive-written-employment-particulars-primary, employment-northern-ireland-handoff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Wales: Employment contracts and conditions, written statement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https://www.gov.uk/employment-contracts-and-conditions/written-statement-of-employment-particulars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Business and Trade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receive-written-employment-particulars-primary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resource/receive-written-employment-particulars-receive-written-employment-particulars-primary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great_britain_written_particulars_guidance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Great Britain written-statement content and timing.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interpret an individual contract or determine employment status.</w:t>
      </w:r>
    </w:p>
    <w:p>
      <w:pPr>
        <w:pStyle w:val="Heading2"/>
      </w:pPr>
      <w:r>
        <w:t>Northern Ireland: Employment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https://www.nidirect.gov.uk/information-and-services/employment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employment-northern-ireland-handoff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resource/receive-written-employment-particulars-employment-northern-ireland-handoff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northern_ireland_employment_discovery_handoff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employment rights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Great Britain employment guidance does not establish Northern Ireland law or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employment status — check-employment-status;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Statutory Sick Pay — get-statutory-sick-pay;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Join a workplace pension — join-workplace-pension;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Pay PAYE and National Insurance — pay-paye-and-national-insurance;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the National Minimum Wage — receive-national-minimum-wage;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parental leave — take-parental-leave;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statutory leave — take-statutory-leave;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ceive-written-employment-particulars.html" TargetMode="External"/><Relationship Id="rId12" Type="http://schemas.openxmlformats.org/officeDocument/2006/relationships/hyperlink" Target="https://www.gov.uk/employment-contracts-and-conditions/written-statement-of-employment-particulars" TargetMode="External"/><Relationship Id="rId13" Type="http://schemas.openxmlformats.org/officeDocument/2006/relationships/hyperlink" Target="https://www.nidirect.gov.uk/information-and-services/employmen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Receive written employment particulars — governed family record</dc:title>
  <dc:subject>SharePoint and Microsoft 365 Copilot retrieval experiment</dc:subject>
  <dc:creator>OKF Explorer</dc:creator>
  <cp:keywords>OKF, Open Knowledge Format, SharePoint, Microsoft 365 Copilot, receive-written-employment-particulars, written statement of employment, job terms in writing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