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benefit change of circumstances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each affected benefit and report the change through its accountable service, retaining confirmation.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e16b06d416b161609ca0381d287f5a650b0cfd0af5695064a0c89b09804fab71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d8c025d4bfc4c21c1240d6b6e6204e568f5fc3f884f73a4eb127b70a539747fd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explore/ai/families/report-benefit-change-of-circumstances.html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https://chris-page-gov.github.io/okf-uk-living/explore/ai/families/report-benefit-change-of-circumstances.html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benefits office about a change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update benefit claim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claimant's personal, household, work, health or financial circumstances have changed.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notification routes and avoid assuming one report updates every authority.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dataset/report-benefit-change-of-circumstances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Claim support and resolve debt (claim-support-and-resolve-debt)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enclosing-process/claim-support-and-resolve-debt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service-episode/report-benefit-change-of-circumstances-ordinary-source-linked-route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claimant's personal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each affected benefit and report the change through its accountable service, retaining confirmation.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service-step/report-benefit-change-of-circumstances-ordinary-source-linked-route-select-current-jurisdiction-route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benefit change of circumstances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service-step/report-benefit-change-of-circumstances-ordinary-source-linked-route-follow-current-official-instructions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each affected benefit and report the change through its accountable service, retaining confirmation.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service-episode/report-benefit-change-of-circumstances-exception-or-route-failure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service-step/report-benefit-change-of-circumstances-exception-or-route-failure-resolve-route-boundary-or-failure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Benefits, report a change in circumstances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https://www.gov.uk/report-benefits-change-circumstances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report-benefit-change-of-circumstances-primary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resource/report-benefit-change-of-circumstances-report-benefit-change-of-circumstances-primary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benefit_change_discovery_guidance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claimants to source-specific change reporting and explains overpayment risk.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every affected service or decide benefit consequences.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disability benefit — claim-disability-benefit;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Universal Credit — claim-universal-credit;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Enter personal insolvency — enter-personal-insolvency;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debt advice and relief — get-debt-advice-and-relief;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benefit-change-of-circumstances.html" TargetMode="External"/><Relationship Id="rId12" Type="http://schemas.openxmlformats.org/officeDocument/2006/relationships/hyperlink" Target="https://www.gov.uk/report-benefits-change-circumsta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benefit change of circumstances — governed family record</dc:title>
  <dc:subject>SharePoint and Microsoft 365 Copilot retrieval experiment</dc:subject>
  <dc:creator>OKF Explorer</dc:creator>
  <cp:keywords>OKF, Open Knowledge Format, SharePoint, Microsoft 365 Copilot, report-benefit-change-of-circumstances, tell benefits office about a change, update benefit claim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