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child safeguarding concern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report-child-safeguarding-concern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immediate emergency or responsible local-authority route for a concern about a child's safety or welfare.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cfe645aca196dc2a371234990044ba74a06a20af63d8c346c8cc250c81219a29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1bf4b8eb3905676414063ec89c07b17ba8dcb4f26998a600cab085f55b883499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explore/ai/families/report-child-safeguarding-concern.html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https://chris-page-gov.github.io/okf-uk-living/explore/ai/families/report-child-safeguarding-concern.html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child abuse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protection concern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Someone is worried that a child may be at risk of abuse, neglect or other harm.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current emergency or safeguarding authority without the bundle assessing risk or evidence.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dataset/report-child-safeguarding-concern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Support early development and safety (support-early-development-and-safety)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enclosing-process/support-early-development-and-safety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report-child-safeguarding-concern-primary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service-episode/report-child-safeguarding-concern-ordinary-source-linked-route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Someone is worried that a child may be at risk of abuse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immediate emergency or responsible local-authority route for a concern about a child's safety or welfare.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service-step/report-child-safeguarding-concern-ordinary-source-linked-route-select-current-jurisdiction-route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report-child-safeguarding-concern-primary,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child safeguarding concern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service-step/report-child-safeguarding-concern-ordinary-source-linked-route-follow-current-official-instructions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immediate emergency or responsible local-authority route for a concern about a child's safety or welfare.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report-child-safeguarding-concern-primary,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service-episode/report-child-safeguarding-concern-exception-or-route-failure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service-step/report-child-safeguarding-concern-exception-or-route-failure-resolve-route-boundary-or-failure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report-child-safeguarding-concern-primary,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Report child abuse to a local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https://www.gov.uk/report-child-abuse-to-local-council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report-child-safeguarding-concern-primary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resource/report-child-safeguarding-concern-report-child-safeguarding-concern-primary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england_child_safeguarding_locator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an England safeguarding concern to the responsible local council and signposts emergency action.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immediate danger, investigate, decide evidence or establish another nation's safeguarding route.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resource/report-child-safeguarding-concern-early-years-scotland-handoff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resource/report-child-safeguarding-concern-early-years-wales-handoff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resource/report-child-safeguarding-concern-early-years-northern-ireland-handoff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health visiting — access-health-visiting;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adoption support — apply-for-adoption-support;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development support — get-early-years-development-support;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SEND support — get-early-years-send-support;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child-safeguarding-concern.html" TargetMode="External"/><Relationship Id="rId12" Type="http://schemas.openxmlformats.org/officeDocument/2006/relationships/hyperlink" Target="https://www.gov.uk/report-child-abuse-to-local-council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child safeguarding concern — governed family record</dc:title>
  <dc:subject>SharePoint and Microsoft 365 Copilot retrieval experiment</dc:subject>
  <dc:creator>OKF Explorer</dc:creator>
  <cp:keywords>OKF, Open Knowledge Format, SharePoint, Microsoft 365 Copilot, report-child-safeguarding-concern, report child abuse, child protection concern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