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product safety issue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report-product-safety-issue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Stop unsafe use where necessary, preserve product and incident details and report to the seller and designated safety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394393532e0c4cf4fbc6ee813e66f9e4526ddc6b13f31f0605b5e3e9e4e1076e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bae890e2ae26ea23c64dae77ff4d072ed24e6aa4adfb8dd4f254cf55bfe8a402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explore/ai/families/report-product-safety-issue.html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https://chris-page-gov.github.io/okf-uk-living/explore/ai/families/report-product-safety-issue.html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dangerous product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product recall concern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unsafe item complaint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consumer product may present an injury, fire, electrical, chemical or other safety risk.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urgent care, fire, seller, Trading Standards and product-safety reporting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dataset/report-product-safety-issue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harm and use consumer redress (report-harm-and-use-consumer-redress)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enclosing-process/report-harm-and-use-consumer-redress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report-product-safety-issue-primary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report-product-safety-issue-primary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service-episode/report-product-safety-issue-ordinary-source-linked-route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consumer product may present an injury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Stop unsafe use where necessary, preserve product and incident details and report to the seller and designated safety authority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service-step/report-product-safety-issue-ordinary-source-linked-route-select-current-jurisdiction-route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report-product-safety-issue-primary,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product safety issue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service-step/report-product-safety-issue-ordinary-source-linked-route-follow-current-official-instructions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Stop unsafe use where necessary, preserve product and incident details and report to the seller and designated safety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report-product-safety-issue-primary,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service-episode/report-product-safety-issue-exception-or-route-failure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service-step/report-product-safety-issue-exception-or-route-failure-resolve-route-boundary-or-failure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report-product-safety-issue-primary,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Product safety for consumers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https://www.gov.uk/guidance/consumer-products-reporting-product-safety-issues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Office for Product Safety and Standards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report-product-safety-issue-primary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resource/report-product-safety-issue-report-product-safety-issue-primary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uk_product_safety_guidance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consumers to product-safety alerts, recall checks and reporting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a product, diagnose injury, order a recall or determine liability or compensation.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resource/report-product-safety-issue-consumer-rights-scotland-handoff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resource/report-product-safety-issue-consumer-rights-northern-ireland-handoff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Trading Standards — contact-trading-standards;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small money claim — make-small-money-claim;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scam or fraud — report-scam-or-fraud;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sector ombudsman — use-sector-ombudsman;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product-safety-issue.html" TargetMode="External"/><Relationship Id="rId12" Type="http://schemas.openxmlformats.org/officeDocument/2006/relationships/hyperlink" Target="https://www.gov.uk/guidance/consumer-products-reporting-product-safety-issues" TargetMode="External"/><Relationship Id="rId13" Type="http://schemas.openxmlformats.org/officeDocument/2006/relationships/hyperlink" Target="https://www.mygov.scot/consumer-rights" TargetMode="External"/><Relationship Id="rId14" Type="http://schemas.openxmlformats.org/officeDocument/2006/relationships/hyperlink" Target="https://www.gov.uk/consumer-protection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product safety issue — governed family record</dc:title>
  <dc:subject>SharePoint and Microsoft 365 Copilot retrieval experiment</dc:subject>
  <dc:creator>OKF Explorer</dc:creator>
  <cp:keywords>OKF, Open Knowledge Format, SharePoint, Microsoft 365 Copilot, report-product-safety-issue, dangerous product report, product recall concern, unsafe item complaint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