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road collision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Address immediate safety, exchange or record required details and use police, insurer and injury routes applicable to the collision.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384ba629d44f738c702267127998b6f8e5b61dbd2bb99898b015e8c17e07fde0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0a7a889da0b11b1a77c5321631f10a2b8f8d7ccec93e5c77aa28cbe7849e4c83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explore/ai/families/report-road-collision.html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https://chris-page-gov.github.io/okf-uk-living/explore/ai/families/report-road-collision.html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 accident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road traffic collision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exchange details after crash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collision has caused injury, damage or another reportable circumstance.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Place emergency action, legal reporting, insurance notification and evidence preservation in a safe sequence.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dataset/report-road-collision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service-episode/report-road-collision-ordinary-source-linked-route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collision has caused injury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Address immediate safety, exchange or record required details and use police, insurer and injury routes applicable to the collision.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service-step/report-road-collision-ordinary-source-linked-route-select-current-jurisdiction-route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road collision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service-step/report-road-collision-ordinary-source-linked-route-follow-current-official-instructions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Address immediate safety, exchange or record required details and use police, insurer and injury routes applicable to the collision.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service-episode/report-road-collision-exception-or-route-failure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service-step/report-road-collision-exception-or-route-failure-resolve-route-boundary-or-failure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Vehicle insurance if you're in an accident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https://www.gov.uk/vehicle-insurance/if-youre-in-an-accident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report-road-collision-primary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resource/report-road-collision-report-road-collision-primary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uk_road_collision_guidance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immediate detail exchange, police-report and insurer-notification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emergency response, decide fault, assess injury or determine liability or compensation.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resource/report-road-collision-public-private-transport-scotland-handoff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resource/report-road-collision-public-private-transport-wales-handoff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resource/report-road-collision-public-private-transport-northern-ireland-handoff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road-collision.html" TargetMode="External"/><Relationship Id="rId12" Type="http://schemas.openxmlformats.org/officeDocument/2006/relationships/hyperlink" Target="https://www.gov.uk/vehicle-insurance/if-youre-in-an-accident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road collision — governed family record</dc:title>
  <dc:subject>SharePoint and Microsoft 365 Copilot retrieval experiment</dc:subject>
  <dc:creator>OKF Explorer</dc:creator>
  <cp:keywords>OKF, Open Knowledge Format, SharePoint, Microsoft 365 Copilot, report-road-collision, car accident report, road traffic collision, exchange details after crash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