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Run payroll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Register as an employer where required, maintain payroll records and send current pay, deduction and final reports through the HMRC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0b156f3087c658f6378f0f80c9c9bdfa761c6cb4a5edf0641da0b11a58a6d233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827031bc50db610655c4f635ccd7f6da9d0b3584dd95f60a3fc754e0d00d6bb1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explore/ai/families/run-payroll.html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https://chris-page-gov.github.io/okf-uk-living/explore/ai/families/run-payroll.html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PAYE for employers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report employee pay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payroll submissions HMRC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organisation employs people or pays directors through payroll.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PAYE registration, reporting, payment and correction routes without payroll or tax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dataset/run-payroll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Operate, regulate and close an organisation (operate-regulate-and-close-an-organisation)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enclosing-process/operate-regulate-and-close-an-organisation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service-episode/run-payroll-ordinary-source-linked-route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organisation employs people or pays directors through payroll.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Register as an employer where required, maintain payroll records and send current pay, deduction and final reports through the HMRC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service-step/run-payroll-ordinary-source-linked-route-select-current-jurisdiction-route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run payroll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service-step/run-payroll-ordinary-source-linked-route-follow-current-official-instructions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Register as an employer where required, maintain payroll records and send current pay, deduction and final reports through the HMRC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service-episode/run-payroll-exception-or-route-failure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service-step/run-payroll-exception-or-route-failure-resolve-route-boundary-or-failure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PAYE and payroll for employers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https://www.gov.uk/paye-for-employers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run-payroll-primary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resource/run-payroll-run-payroll-primary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uk_employer_payroll_guidance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PAYE registration, payroll records, reporting, payments and year-end tasks.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pay or deductions, operate payroll, classify workers or provide tax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Bid for a public contract — bid-for-public-contract;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Close or make a business insolvent — close-or-insolvent-business;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Meet workplace safety duties — meet-workplace-safety-duties;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business licence — obtain-business-licence;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data-protection fee — register-data-protection-fee;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un-payroll.html" TargetMode="External"/><Relationship Id="rId12" Type="http://schemas.openxmlformats.org/officeDocument/2006/relationships/hyperlink" Target="https://www.gov.uk/paye-for-employ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Run payroll — governed family record</dc:title>
  <dc:subject>SharePoint and Microsoft 365 Copilot retrieval experiment</dc:subject>
  <dc:creator>OKF Explorer</dc:creator>
  <cp:keywords>OKF, Open Knowledge Format, SharePoint, Microsoft 365 Copilot, run-payroll, PAYE for employers, report employee pay, payroll submissions HMRC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