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Seek a refund, repair or replacement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seek-refund-repair-or-replacement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Present purchase and condition evidence to the responsible trader and retain the remedy offered, refused or escalated.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3e01a73a231cf61df5cb1d5cb501297c9ed861a223b620149bd3a37821705f07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ed55f29ded543bf13f32edc024c7e72251eda6e2b5de92646700f0951cb684da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explore/ai/families/seek-refund-repair-or-replacement.html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https://chris-page-gov.github.io/okf-uk-living/explore/ai/families/seek-refund-repair-or-replacement.html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return faulty purchase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ask shop for refund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replace broken product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consumer wants a trader to refund, repair or replace a purchase.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responsible seller and remedy stage without treating a shop policy as the statutory test.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dataset/seek-refund-repair-or-replacement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Exercise contract and remedy rights (exercise-contract-and-remedy-rights)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enclosing-process/exercise-contract-and-remedy-rights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seek-refund-repair-or-replacement-primary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seek-refund-repair-or-replacement-primary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service-episode/seek-refund-repair-or-replacement-ordinary-source-linked-route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consumer wants a trader to refund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Present purchase and condition evidence to the responsible trader and retain the remedy offered, refused or escalated.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service-step/seek-refund-repair-or-replacement-ordinary-source-linked-route-select-current-jurisdiction-route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seek-refund-repair-or-replacement-primary,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seek a refund, repair or replacement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service-step/seek-refund-repair-or-replacement-ordinary-source-linked-route-follow-current-official-instructions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Present purchase and condition evidence to the responsible trader and retain the remedy offered, refused or escalated.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seek-refund-repair-or-replacement-primary,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service-episode/seek-refund-repair-or-replacement-exception-or-route-failure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service-step/seek-refund-repair-or-replacement-exception-or-route-failure-resolve-route-boundary-or-failure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seek-refund-repair-or-replacement-primary,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Accepting returns and giving refunds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https://www.gov.uk/accepting-returns-and-giving-refunds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seek-refund-repair-or-replacement-primary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resource/seek-refund-repair-or-replacement-seek-refund-repair-or-replacement-primary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uk_returns_and_refunds_guidance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trader refund duties and the distinction between faulty goods and change of mind.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Written for businesses and does not decide a consumer's facts or remedy.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resource/seek-refund-repair-or-replacement-consumer-rights-scotland-handoff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resource/seek-refund-repair-or-replacement-consumer-rights-northern-ireland-handoff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Cancel a distance contract — cancel-distance-contract;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an unfair contract term — challenge-unfair-contract-term;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goods — exercise-consumer-rights-for-goods;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services — exercise-consumer-rights-for-services;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digital content rights — exercise-digital-content-rights;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a consumer credit dispute — resolve-consumer-credit-dispute;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eek-refund-repair-or-replacement.html" TargetMode="External"/><Relationship Id="rId12" Type="http://schemas.openxmlformats.org/officeDocument/2006/relationships/hyperlink" Target="https://www.gov.uk/accepting-returns-and-giving-refunds" TargetMode="External"/><Relationship Id="rId13" Type="http://schemas.openxmlformats.org/officeDocument/2006/relationships/hyperlink" Target="https://www.mygov.scot/consumer-rights" TargetMode="External"/><Relationship Id="rId14" Type="http://schemas.openxmlformats.org/officeDocument/2006/relationships/hyperlink" Target="https://www.gov.uk/consumer-protection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a refund, repair or replacement — governed family record</dc:title>
  <dc:subject>SharePoint and Microsoft 365 Copilot retrieval experiment</dc:subject>
  <dc:creator>OKF Explorer</dc:creator>
  <cp:keywords>OKF, Open Knowledge Format, SharePoint, Microsoft 365 Copilot, seek-refund-repair-or-replacement, return faulty purchase, ask shop for refund, replace broken product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