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Annual Report</w:t>
      </w:r>
    </w:p>
    <w:p>
      <w:r>
        <w:t>This is an introductory paragraph of the annual report.</w:t>
      </w:r>
    </w:p>
    <w:p>
      <w:pPr>
        <w:pStyle w:val="Heading2"/>
      </w:pPr>
      <w:r>
        <w:t>Financials</w:t>
      </w:r>
    </w:p>
    <w:p>
      <w:r>
        <w:t>Below is the revenue table.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Year</w:t>
            </w:r>
          </w:p>
        </w:tc>
        <w:tc>
          <w:tcPr>
            <w:tcW w:type="dxa" w:w="4320"/>
          </w:tcPr>
          <w:p>
            <w:r>
              <w:t>Revenue</w:t>
            </w:r>
          </w:p>
        </w:tc>
      </w:tr>
      <w:tr>
        <w:tc>
          <w:tcPr>
            <w:tcW w:type="dxa" w:w="4320"/>
          </w:tcPr>
          <w:p>
            <w:r>
              <w:t>2024</w:t>
            </w:r>
          </w:p>
        </w:tc>
        <w:tc>
          <w:tcPr>
            <w:tcW w:type="dxa" w:w="4320"/>
          </w:tcPr>
          <w:p>
            <w:r>
              <w:t>1,200,000</w:t>
            </w:r>
          </w:p>
        </w:tc>
      </w:tr>
      <w:tr>
        <w:tc>
          <w:tcPr>
            <w:tcW w:type="dxa" w:w="4320"/>
          </w:tcPr>
          <w:p>
            <w:r>
              <w:t>2025</w:t>
            </w:r>
          </w:p>
        </w:tc>
        <w:tc>
          <w:tcPr>
            <w:tcW w:type="dxa" w:w="4320"/>
          </w:tcPr>
          <w:p>
            <w:r>
              <w:t>1,450,000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